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B8" w:rsidRDefault="00AB0CD5" w:rsidP="00F742CD">
      <w:pPr>
        <w:tabs>
          <w:tab w:val="left" w:pos="8222"/>
        </w:tabs>
        <w:ind w:left="-709" w:right="-715"/>
      </w:pPr>
      <w:r>
        <w:rPr>
          <w:noProof/>
          <w:lang w:val="de-DE" w:eastAsia="de-DE" w:bidi="ar-SA"/>
        </w:rPr>
        <w:pict>
          <v:shapetype id="_x0000_t202" coordsize="21600,21600" o:spt="202" path="m,l,21600r21600,l21600,xe">
            <v:stroke joinstyle="miter"/>
            <v:path gradientshapeok="t" o:connecttype="rect"/>
          </v:shapetype>
          <v:shape id="Textfeld 10" o:spid="_x0000_s1028" type="#_x0000_t202" style="position:absolute;left:0;text-align:left;margin-left:77.45pt;margin-top:231pt;width:296.7pt;height:38.45pt;z-index:251674624;visibility:visible;mso-wrap-distance-left:9pt;mso-wrap-distance-top:0;mso-wrap-distance-right:9pt;mso-wrap-distance-bottom:0;mso-position-horizontal:absolute;mso-position-horizontal-relative:page;mso-position-vertical:absolute;mso-position-vertical-relative:page;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" filled="f" stroked="f">
            <v:path arrowok="t"/>
            <v:textbox style="mso-next-textbox:#Textfeld 10">
              <w:txbxContent>
                <w:p w:rsidR="00581CD4" w:rsidRPr="00D83F4A" w:rsidRDefault="00581CD4" w:rsidP="00F742CD">
                  <w:pPr>
                    <w:pStyle w:val="TitelVorderseite"/>
                    <w:rPr>
                      <w:sz w:val="24"/>
                      <w:szCs w:val="24"/>
                    </w:rPr>
                  </w:pPr>
                  <w:r w:rsidRPr="00D83F4A">
                    <w:rPr>
                      <w:sz w:val="24"/>
                      <w:szCs w:val="24"/>
                    </w:rPr>
                    <w:t>August / September 2009, Volume 5, Number 2</w:t>
                  </w:r>
                </w:p>
                <w:p w:rsidR="00581CD4" w:rsidRDefault="00581CD4"/>
              </w:txbxContent>
            </v:textbox>
            <w10:wrap type="square" anchorx="page" anchory="page"/>
          </v:shape>
        </w:pict>
      </w:r>
      <w:r>
        <w:rPr>
          <w:noProof/>
          <w:lang w:val="de-DE" w:eastAsia="de-DE" w:bidi="ar-SA"/>
        </w:rPr>
        <w:pict>
          <v:shape id="Textfeld 13" o:spid="_x0000_s1030" type="#_x0000_t202" style="position:absolute;left:0;text-align:left;margin-left:402.8pt;margin-top:408.9pt;width:2in;height:387.4pt;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" filled="f" stroked="f">
            <v:path arrowok="t"/>
            <v:textbox style="mso-next-textbox:#Textfeld 13">
              <w:txbxContent>
                <w:p w:rsidR="00581CD4" w:rsidRPr="00890AFB" w:rsidRDefault="00581CD4" w:rsidP="00F742CD">
                  <w:pPr>
                    <w:pStyle w:val="TitelVorderseite"/>
                    <w:rPr>
                      <w:sz w:val="40"/>
                      <w:szCs w:val="40"/>
                    </w:rPr>
                  </w:pPr>
                  <w:r w:rsidRPr="00890AFB">
                    <w:rPr>
                      <w:sz w:val="40"/>
                      <w:szCs w:val="40"/>
                    </w:rPr>
                    <w:t>EU research:</w:t>
                  </w:r>
                </w:p>
                <w:p w:rsidR="00581CD4" w:rsidRPr="00890AFB" w:rsidRDefault="00581CD4" w:rsidP="00F742CD">
                  <w:pPr>
                    <w:pStyle w:val="TitelVorderseite"/>
                    <w:rPr>
                      <w:sz w:val="32"/>
                      <w:szCs w:val="32"/>
                    </w:rPr>
                  </w:pPr>
                </w:p>
                <w:p w:rsidR="00581CD4" w:rsidRPr="00890AFB" w:rsidRDefault="00581CD4" w:rsidP="00F742CD">
                  <w:pPr>
                    <w:pStyle w:val="TitelVorderseite"/>
                    <w:rPr>
                      <w:sz w:val="26"/>
                      <w:szCs w:val="26"/>
                    </w:rPr>
                  </w:pPr>
                  <w:r w:rsidRPr="00890AFB">
                    <w:rPr>
                      <w:sz w:val="26"/>
                      <w:szCs w:val="26"/>
                    </w:rPr>
                    <w:t>CoMiFin</w:t>
                  </w:r>
                </w:p>
                <w:p w:rsidR="00581CD4" w:rsidRPr="00890AFB" w:rsidRDefault="00581CD4" w:rsidP="00F742CD">
                  <w:pPr>
                    <w:pStyle w:val="TitelVorderseite"/>
                    <w:rPr>
                      <w:sz w:val="26"/>
                      <w:szCs w:val="26"/>
                    </w:rPr>
                  </w:pPr>
                  <w:r w:rsidRPr="00890AFB">
                    <w:rPr>
                      <w:sz w:val="26"/>
                      <w:szCs w:val="26"/>
                    </w:rPr>
                    <w:t>..-..DIESIS</w:t>
                  </w:r>
                </w:p>
                <w:p w:rsidR="00581CD4" w:rsidRPr="00890AFB" w:rsidRDefault="00581CD4" w:rsidP="00F742CD">
                  <w:pPr>
                    <w:pStyle w:val="TitelVorderseite"/>
                    <w:rPr>
                      <w:sz w:val="26"/>
                      <w:szCs w:val="26"/>
                    </w:rPr>
                  </w:pPr>
                </w:p>
                <w:p w:rsidR="00581CD4" w:rsidRPr="00890AFB" w:rsidRDefault="00581CD4" w:rsidP="00F742CD">
                  <w:pPr>
                    <w:pStyle w:val="TitelVorderseite"/>
                    <w:rPr>
                      <w:sz w:val="26"/>
                      <w:szCs w:val="26"/>
                    </w:rPr>
                  </w:pPr>
                  <w:r w:rsidRPr="00890AFB">
                    <w:rPr>
                      <w:sz w:val="26"/>
                      <w:szCs w:val="26"/>
                    </w:rPr>
                    <w:t>Supply chain</w:t>
                  </w:r>
                </w:p>
                <w:p w:rsidR="00581CD4" w:rsidRPr="00890AFB" w:rsidRDefault="00581CD4" w:rsidP="00F742CD">
                  <w:pPr>
                    <w:pStyle w:val="TitelVorderseite"/>
                    <w:rPr>
                      <w:sz w:val="26"/>
                      <w:szCs w:val="26"/>
                    </w:rPr>
                  </w:pPr>
                  <w:r w:rsidRPr="00890AFB">
                    <w:rPr>
                      <w:sz w:val="26"/>
                      <w:szCs w:val="26"/>
                    </w:rPr>
                    <w:t>assurance</w:t>
                  </w:r>
                </w:p>
                <w:p w:rsidR="00581CD4" w:rsidRPr="00890AFB" w:rsidRDefault="00581CD4" w:rsidP="00F742CD">
                  <w:pPr>
                    <w:pStyle w:val="TitelVorderseite"/>
                    <w:rPr>
                      <w:sz w:val="26"/>
                      <w:szCs w:val="26"/>
                    </w:rPr>
                  </w:pPr>
                </w:p>
                <w:p w:rsidR="00581CD4" w:rsidRPr="00890AFB" w:rsidRDefault="00581CD4" w:rsidP="00F742CD">
                  <w:pPr>
                    <w:pStyle w:val="TitelVorderseite"/>
                    <w:rPr>
                      <w:sz w:val="26"/>
                      <w:szCs w:val="26"/>
                    </w:rPr>
                  </w:pPr>
                  <w:r w:rsidRPr="00890AFB">
                    <w:rPr>
                      <w:sz w:val="26"/>
                      <w:szCs w:val="26"/>
                    </w:rPr>
                    <w:t>3rd SCADA</w:t>
                  </w:r>
                </w:p>
                <w:p w:rsidR="00581CD4" w:rsidRPr="00890AFB" w:rsidRDefault="00581CD4" w:rsidP="00F742CD">
                  <w:pPr>
                    <w:pStyle w:val="TitelVorderseite"/>
                    <w:rPr>
                      <w:sz w:val="26"/>
                      <w:szCs w:val="26"/>
                    </w:rPr>
                  </w:pPr>
                  <w:r w:rsidRPr="00890AFB">
                    <w:rPr>
                      <w:sz w:val="26"/>
                      <w:szCs w:val="26"/>
                    </w:rPr>
                    <w:t>Symposium</w:t>
                  </w:r>
                </w:p>
                <w:p w:rsidR="00581CD4" w:rsidRPr="00890AFB" w:rsidRDefault="00581CD4" w:rsidP="00F742CD">
                  <w:pPr>
                    <w:pStyle w:val="TitelVorderseite"/>
                    <w:rPr>
                      <w:sz w:val="26"/>
                      <w:szCs w:val="26"/>
                    </w:rPr>
                  </w:pPr>
                  <w:r w:rsidRPr="00E54EB5">
                    <w:rPr>
                      <w:noProof/>
                      <w:sz w:val="26"/>
                      <w:szCs w:val="26"/>
                      <w:lang w:val="en-GB" w:eastAsia="en-GB" w:bidi="ar-SA"/>
                    </w:rPr>
                    <w:drawing>
                      <wp:inline distT="0" distB="0" distL="0" distR="0">
                        <wp:extent cx="901700" cy="901700"/>
                        <wp:effectExtent l="25400" t="0" r="0" b="0"/>
                        <wp:docPr id="13" name="Bild 8" descr="CIPRNet_Logo_WEB_CMY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Net_Logo_WEB_CMYK.ai"/>
                                <pic:cNvPicPr/>
                              </pic:nvPicPr>
                              <pic:blipFill>
                                <a:blip r:embed="rId8"/>
                                <a:stretch>
                                  <a:fillRect/>
                                </a:stretch>
                              </pic:blipFill>
                              <pic:spPr>
                                <a:xfrm>
                                  <a:off x="0" y="0"/>
                                  <a:ext cx="901700" cy="901700"/>
                                </a:xfrm>
                                <a:prstGeom prst="rect">
                                  <a:avLst/>
                                </a:prstGeom>
                              </pic:spPr>
                            </pic:pic>
                          </a:graphicData>
                        </a:graphic>
                      </wp:inline>
                    </w:drawing>
                  </w:r>
                </w:p>
                <w:p w:rsidR="00581CD4" w:rsidRPr="00890AFB" w:rsidRDefault="00581CD4" w:rsidP="00F742CD">
                  <w:pPr>
                    <w:pStyle w:val="TitelVorderseite"/>
                    <w:rPr>
                      <w:sz w:val="26"/>
                      <w:szCs w:val="26"/>
                    </w:rPr>
                  </w:pPr>
                  <w:r w:rsidRPr="00890AFB">
                    <w:rPr>
                      <w:sz w:val="26"/>
                      <w:szCs w:val="26"/>
                    </w:rPr>
                    <w:t>SCADA security</w:t>
                  </w:r>
                </w:p>
                <w:p w:rsidR="00581CD4" w:rsidRPr="00890AFB" w:rsidRDefault="00581CD4" w:rsidP="00F742CD">
                  <w:pPr>
                    <w:pStyle w:val="TitelVorderseite"/>
                    <w:rPr>
                      <w:sz w:val="26"/>
                      <w:szCs w:val="26"/>
                    </w:rPr>
                  </w:pPr>
                </w:p>
                <w:p w:rsidR="00581CD4" w:rsidRPr="00890AFB" w:rsidRDefault="00581CD4" w:rsidP="00F742CD">
                  <w:pPr>
                    <w:pStyle w:val="TitelVorderseite"/>
                    <w:rPr>
                      <w:sz w:val="26"/>
                      <w:szCs w:val="26"/>
                    </w:rPr>
                  </w:pPr>
                  <w:r w:rsidRPr="00890AFB">
                    <w:rPr>
                      <w:sz w:val="26"/>
                      <w:szCs w:val="26"/>
                    </w:rPr>
                    <w:t>CFI BCM</w:t>
                  </w:r>
                </w:p>
                <w:p w:rsidR="00581CD4" w:rsidRPr="00890AFB" w:rsidRDefault="00581CD4" w:rsidP="00F742CD">
                  <w:pPr>
                    <w:pStyle w:val="TitelVorderseite"/>
                    <w:rPr>
                      <w:sz w:val="26"/>
                      <w:szCs w:val="26"/>
                    </w:rPr>
                  </w:pPr>
                </w:p>
                <w:p w:rsidR="00581CD4" w:rsidRPr="00890AFB" w:rsidRDefault="00581CD4" w:rsidP="00F742CD">
                  <w:pPr>
                    <w:pStyle w:val="TitelVorderseite"/>
                    <w:rPr>
                      <w:sz w:val="26"/>
                      <w:szCs w:val="26"/>
                    </w:rPr>
                  </w:pPr>
                  <w:r w:rsidRPr="00890AFB">
                    <w:rPr>
                      <w:sz w:val="26"/>
                      <w:szCs w:val="26"/>
                    </w:rPr>
                    <w:t>scenario and cost</w:t>
                  </w:r>
                </w:p>
              </w:txbxContent>
            </v:textbox>
            <w10:wrap type="square" anchorx="page" anchory="page"/>
          </v:shape>
        </w:pict>
      </w:r>
      <w:r w:rsidR="00ED68F4">
        <w:rPr>
          <w:noProof/>
          <w:lang w:val="en-GB" w:eastAsia="en-GB" w:bidi="ar-SA"/>
        </w:rPr>
        <w:drawing>
          <wp:anchor distT="0" distB="0" distL="114300" distR="114300" simplePos="0" relativeHeight="251751424" behindDoc="0" locked="0" layoutInCell="1" allowOverlap="1">
            <wp:simplePos x="0" y="0"/>
            <wp:positionH relativeFrom="column">
              <wp:posOffset>5131719</wp:posOffset>
            </wp:positionH>
            <wp:positionV relativeFrom="paragraph">
              <wp:posOffset>8512881</wp:posOffset>
            </wp:positionV>
            <wp:extent cx="904875" cy="90487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Net_Logo_WEB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anchor>
        </w:drawing>
      </w:r>
      <w:r>
        <w:rPr>
          <w:noProof/>
          <w:lang w:val="de-DE" w:eastAsia="de-DE" w:bidi="ar-SA"/>
        </w:rPr>
        <w:pict>
          <v:shape id="Textfeld 12" o:spid="_x0000_s1026" type="#_x0000_t202" style="position:absolute;left:0;text-align:left;margin-left:393.05pt;margin-top:271.35pt;width:162pt;height:9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" filled="f" stroked="f">
            <v:path arrowok="t"/>
            <v:textbox style="mso-next-textbox:#Textfeld 12">
              <w:txbxContent>
                <w:p w:rsidR="00581CD4" w:rsidRPr="00ED68F4" w:rsidRDefault="00581CD4" w:rsidP="00F742CD">
                  <w:pPr>
                    <w:pStyle w:val="TitelVorderseite"/>
                    <w:rPr>
                      <w:sz w:val="140"/>
                      <w:szCs w:val="140"/>
                    </w:rPr>
                  </w:pPr>
                  <w:r w:rsidRPr="00ED68F4">
                    <w:rPr>
                      <w:sz w:val="140"/>
                      <w:szCs w:val="140"/>
                    </w:rPr>
                    <w:t>ECN</w:t>
                  </w:r>
                </w:p>
                <w:p w:rsidR="00581CD4" w:rsidRPr="00ED68F4" w:rsidRDefault="00581CD4" w:rsidP="00F742CD">
                  <w:pPr>
                    <w:pStyle w:val="TitelVorderseite"/>
                    <w:rPr>
                      <w:sz w:val="140"/>
                      <w:szCs w:val="140"/>
                    </w:rPr>
                  </w:pPr>
                </w:p>
              </w:txbxContent>
            </v:textbox>
            <w10:wrap type="square" anchorx="page" anchory="page"/>
          </v:shape>
        </w:pict>
      </w:r>
      <w:r>
        <w:rPr>
          <w:noProof/>
          <w:lang w:val="de-DE" w:eastAsia="de-DE" w:bidi="ar-SA"/>
        </w:rPr>
        <w:pict>
          <v:shape id="Textfeld 9" o:spid="_x0000_s1027" type="#_x0000_t202" style="position:absolute;left:0;text-align:left;margin-left:42.8pt;margin-top:39.9pt;width:333pt;height:6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" filled="f" stroked="f">
            <v:path arrowok="t"/>
            <v:textbox style="mso-next-textbox:#Textfeld 9">
              <w:txbxContent>
                <w:p w:rsidR="00581CD4" w:rsidRPr="007D7A4E" w:rsidRDefault="00581CD4" w:rsidP="00062979">
                  <w:pPr>
                    <w:pStyle w:val="TitelVorderseite"/>
                    <w:rPr>
                      <w:sz w:val="51"/>
                      <w:szCs w:val="51"/>
                    </w:rPr>
                  </w:pPr>
                  <w:r w:rsidRPr="007D7A4E">
                    <w:rPr>
                      <w:sz w:val="51"/>
                      <w:szCs w:val="51"/>
                    </w:rPr>
                    <w:t>European CIIP Newsletter</w:t>
                  </w:r>
                </w:p>
                <w:p w:rsidR="00581CD4" w:rsidRDefault="00581CD4"/>
              </w:txbxContent>
            </v:textbox>
            <w10:wrap type="square" anchorx="page" anchory="page"/>
          </v:shape>
        </w:pict>
      </w:r>
      <w:r w:rsidR="00896021">
        <w:rPr>
          <w:noProof/>
          <w:lang w:val="en-GB" w:eastAsia="en-GB" w:bidi="ar-SA"/>
        </w:rPr>
        <w:drawing>
          <wp:anchor distT="0" distB="0" distL="114300" distR="114300" simplePos="0" relativeHeight="251657216" behindDoc="0" locked="0" layoutInCell="1" allowOverlap="1">
            <wp:simplePos x="0" y="0"/>
            <wp:positionH relativeFrom="page">
              <wp:posOffset>450215</wp:posOffset>
            </wp:positionH>
            <wp:positionV relativeFrom="page">
              <wp:posOffset>3536950</wp:posOffset>
            </wp:positionV>
            <wp:extent cx="4344035" cy="6590665"/>
            <wp:effectExtent l="1905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pic:cNvPicPr>
                  </pic:nvPicPr>
                  <pic:blipFill rotWithShape="1">
                    <a:blip r:embed="rId10">
                      <a:alphaModFix/>
                      <a:extLst>
                        <a:ext uri="{28A0092B-C50C-407E-A947-70E740481C1C}">
                          <a14:useLocalDpi xmlns:a14="http://schemas.microsoft.com/office/drawing/2010/main" val="0"/>
                        </a:ext>
                      </a:extLst>
                    </a:blip>
                    <a:srcRect l="837" t="869" r="15461"/>
                    <a:stretch/>
                  </pic:blipFill>
                  <pic:spPr bwMode="auto">
                    <a:xfrm>
                      <a:off x="0" y="0"/>
                      <a:ext cx="4344035" cy="659066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de-DE" w:eastAsia="de-DE" w:bidi="ar-SA"/>
        </w:rPr>
        <w:pict>
          <v:rect id="Rechteck 5" o:spid="_x0000_s1081" style="position:absolute;left:0;text-align:left;margin-left:386.45pt;margin-top:392.45pt;width:170.95pt;height:405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" fillcolor="#1f497d [3215]" stroked="f">
            <v:path arrowok="t"/>
            <w10:wrap type="square" anchorx="page" anchory="page"/>
          </v:rect>
        </w:pict>
      </w:r>
      <w:r>
        <w:rPr>
          <w:noProof/>
          <w:lang w:val="de-DE" w:eastAsia="de-DE" w:bidi="ar-SA"/>
        </w:rPr>
        <w:pict>
          <v:rect id="Rechteck 4" o:spid="_x0000_s1080" style="position:absolute;left:0;text-align:left;margin-left:386.45pt;margin-top:278.35pt;width:170.95pt;height:107.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" fillcolor="#bfbfbf [2412]" stroked="f">
            <v:path arrowok="t"/>
            <v:textbox inset="3mm,1.3mm"/>
            <w10:wrap type="square" anchorx="page" anchory="page"/>
          </v:rect>
        </w:pict>
      </w:r>
      <w:r>
        <w:rPr>
          <w:noProof/>
          <w:lang w:val="de-DE" w:eastAsia="de-DE" w:bidi="ar-SA"/>
        </w:rPr>
        <w:pict>
          <v:rect id="Rechteck 3" o:spid="_x0000_s1079" style="position:absolute;left:0;text-align:left;margin-left:386.3pt;margin-top:35.55pt;width:171.15pt;height:2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" fillcolor="#7f7f7f [1612]" stroked="f">
            <v:path arrowok="t"/>
            <w10:wrap type="square" anchorx="page" anchory="page"/>
          </v:rect>
        </w:pict>
      </w:r>
      <w:r>
        <w:rPr>
          <w:noProof/>
          <w:lang w:val="de-DE" w:eastAsia="de-DE" w:bidi="ar-SA"/>
        </w:rPr>
        <w:pict>
          <v:rect id="Rechteck 2" o:spid="_x0000_s1078" style="position:absolute;left:0;text-align:left;margin-left:35.45pt;margin-top:35.55pt;width:341.85pt;height:23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" fillcolor="#1f497d [3215]" stroked="f">
            <v:path arrowok="t"/>
            <w10:wrap type="square" anchorx="page" anchory="page"/>
          </v:rect>
        </w:pict>
      </w:r>
      <w:r>
        <w:rPr>
          <w:noProof/>
          <w:lang w:val="de-DE" w:eastAsia="de-DE" w:bidi="ar-SA"/>
        </w:rPr>
        <w:pict>
          <v:shape id="Textfeld 11" o:spid="_x0000_s1029" type="#_x0000_t202" style="position:absolute;left:0;text-align:left;margin-left:406.4pt;margin-top:111.9pt;width:135pt;height:12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" filled="f" stroked="f">
            <v:path arrowok="t"/>
            <v:textbox>
              <w:txbxContent>
                <w:p w:rsidR="00581CD4" w:rsidRPr="00890AFB" w:rsidRDefault="00581CD4" w:rsidP="00F742CD">
                  <w:pPr>
                    <w:pStyle w:val="TitelVorderseite"/>
                    <w:rPr>
                      <w:rFonts w:ascii="Century Gothic" w:hAnsi="Century Gothic"/>
                      <w:b w:val="0"/>
                      <w:sz w:val="38"/>
                      <w:szCs w:val="38"/>
                    </w:rPr>
                  </w:pPr>
                  <w:r w:rsidRPr="00890AFB">
                    <w:rPr>
                      <w:rFonts w:ascii="Century Gothic" w:hAnsi="Century Gothic"/>
                      <w:b w:val="0"/>
                      <w:sz w:val="38"/>
                      <w:szCs w:val="38"/>
                    </w:rPr>
                    <w:t>CRITIS 2009</w:t>
                  </w:r>
                </w:p>
                <w:p w:rsidR="00581CD4" w:rsidRPr="00890AFB" w:rsidRDefault="00581CD4" w:rsidP="00F742CD">
                  <w:pPr>
                    <w:pStyle w:val="TitelVorderseite"/>
                    <w:rPr>
                      <w:rFonts w:ascii="Century Gothic" w:hAnsi="Century Gothic"/>
                      <w:b w:val="0"/>
                      <w:sz w:val="38"/>
                      <w:szCs w:val="38"/>
                    </w:rPr>
                  </w:pPr>
                  <w:r w:rsidRPr="00890AFB">
                    <w:rPr>
                      <w:rFonts w:ascii="Century Gothic" w:hAnsi="Century Gothic"/>
                      <w:b w:val="0"/>
                      <w:sz w:val="38"/>
                      <w:szCs w:val="38"/>
                    </w:rPr>
                    <w:t>Conference:</w:t>
                  </w:r>
                </w:p>
                <w:p w:rsidR="00581CD4" w:rsidRPr="006A585D" w:rsidRDefault="00581CD4" w:rsidP="00F742CD">
                  <w:pPr>
                    <w:pStyle w:val="TitelVorderseite"/>
                    <w:rPr>
                      <w:sz w:val="36"/>
                      <w:szCs w:val="36"/>
                    </w:rPr>
                  </w:pPr>
                  <w:r w:rsidRPr="006A585D">
                    <w:rPr>
                      <w:sz w:val="36"/>
                      <w:szCs w:val="36"/>
                    </w:rPr>
                    <w:t>Register now!</w:t>
                  </w:r>
                </w:p>
              </w:txbxContent>
            </v:textbox>
            <w10:wrap type="square" anchorx="page" anchory="page"/>
          </v:shape>
        </w:pict>
      </w:r>
      <w:r w:rsidR="00896021">
        <w:br w:type="page"/>
      </w: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AB0CD5" w:rsidP="00F742CD">
      <w:pPr>
        <w:tabs>
          <w:tab w:val="left" w:pos="8222"/>
        </w:tabs>
        <w:ind w:left="-709" w:right="-715"/>
      </w:pPr>
      <w:r>
        <w:rPr>
          <w:noProof/>
          <w:lang w:val="de-DE" w:eastAsia="de-DE" w:bidi="ar-SA"/>
        </w:rPr>
        <w:pict>
          <v:shape id="Textfeld 16" o:spid="_x0000_s1031" type="#_x0000_t202" style="position:absolute;left:0;text-align:left;margin-left:182.45pt;margin-top:8.5pt;width:342pt;height:42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" filled="f" stroked="f">
            <v:path arrowok="t"/>
            <v:textbox>
              <w:txbxContent>
                <w:p w:rsidR="00581CD4" w:rsidRPr="005E6269" w:rsidRDefault="00581CD4" w:rsidP="00F742CD">
                  <w:pPr>
                    <w:pStyle w:val="EinfAbs"/>
                    <w:spacing w:line="240" w:lineRule="auto"/>
                    <w:jc w:val="right"/>
                    <w:rPr>
                      <w:rFonts w:ascii="Century Gothic" w:hAnsi="Century Gothic" w:cs="CenturyGothic-Bold"/>
                      <w:b/>
                      <w:bCs/>
                      <w:color w:val="0A4268"/>
                      <w:sz w:val="16"/>
                      <w:szCs w:val="16"/>
                    </w:rPr>
                  </w:pPr>
                  <w:r w:rsidRPr="005E6269">
                    <w:rPr>
                      <w:rFonts w:ascii="Century Gothic" w:hAnsi="Century Gothic" w:cs="CenturyGothic-Bold"/>
                      <w:b/>
                      <w:bCs/>
                      <w:color w:val="0A4268"/>
                      <w:sz w:val="16"/>
                      <w:szCs w:val="16"/>
                    </w:rPr>
                    <w:t>&gt; About ECN</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ECN is co-ordinated with</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The European Commission, was initiated by Dr. Andrea Servida,</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 xml:space="preserve">and is now coached and supervised by Angelo Marino. </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For 2007-2009, the ECN is financed by the IRRIIS project.</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The IRRIIS project is an IST FP6 IP,</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funded by the European Commission</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under contract no 027568</w:t>
                  </w:r>
                </w:p>
                <w:p w:rsidR="00581CD4" w:rsidRPr="005E6269" w:rsidRDefault="00581CD4" w:rsidP="00F742CD">
                  <w:pPr>
                    <w:pStyle w:val="EinfAbs"/>
                    <w:spacing w:line="240" w:lineRule="auto"/>
                    <w:jc w:val="right"/>
                    <w:rPr>
                      <w:rFonts w:ascii="Century Gothic" w:hAnsi="Century Gothic" w:cs="CenturyGothic"/>
                      <w:sz w:val="16"/>
                      <w:szCs w:val="16"/>
                    </w:rPr>
                  </w:pPr>
                </w:p>
                <w:p w:rsidR="00581CD4" w:rsidRPr="005E6269" w:rsidRDefault="00581CD4" w:rsidP="00F742CD">
                  <w:pPr>
                    <w:pStyle w:val="EinfAbs"/>
                    <w:spacing w:line="240" w:lineRule="auto"/>
                    <w:jc w:val="right"/>
                    <w:rPr>
                      <w:rFonts w:ascii="Century Gothic" w:hAnsi="Century Gothic" w:cs="CenturyGothic-Bold"/>
                      <w:b/>
                      <w:bCs/>
                      <w:color w:val="0A4268"/>
                      <w:sz w:val="16"/>
                      <w:szCs w:val="16"/>
                    </w:rPr>
                  </w:pPr>
                  <w:r w:rsidRPr="005E6269">
                    <w:rPr>
                      <w:rFonts w:ascii="Century Gothic" w:hAnsi="Century Gothic" w:cs="CenturyGothic-Bold"/>
                      <w:b/>
                      <w:bCs/>
                      <w:color w:val="0A4268"/>
                      <w:sz w:val="16"/>
                      <w:szCs w:val="16"/>
                    </w:rPr>
                    <w:t>&gt;For ECN registration send any email to:</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subscribe@ciip-newsletter.org</w:t>
                  </w:r>
                </w:p>
                <w:p w:rsidR="00581CD4" w:rsidRPr="005E6269" w:rsidRDefault="00581CD4" w:rsidP="00F742CD">
                  <w:pPr>
                    <w:pStyle w:val="EinfAbs"/>
                    <w:spacing w:line="240" w:lineRule="auto"/>
                    <w:jc w:val="right"/>
                    <w:rPr>
                      <w:rFonts w:ascii="Century Gothic" w:hAnsi="Century Gothic" w:cs="CenturyGothic"/>
                      <w:sz w:val="16"/>
                      <w:szCs w:val="16"/>
                    </w:rPr>
                  </w:pPr>
                </w:p>
                <w:p w:rsidR="00581CD4" w:rsidRPr="005E6269" w:rsidRDefault="00581CD4" w:rsidP="00F742CD">
                  <w:pPr>
                    <w:pStyle w:val="EinfAbs"/>
                    <w:spacing w:line="240" w:lineRule="auto"/>
                    <w:jc w:val="right"/>
                    <w:rPr>
                      <w:rFonts w:ascii="Century Gothic" w:hAnsi="Century Gothic" w:cs="CenturyGothic-Bold"/>
                      <w:b/>
                      <w:bCs/>
                      <w:color w:val="0A4268"/>
                      <w:sz w:val="16"/>
                      <w:szCs w:val="16"/>
                    </w:rPr>
                  </w:pPr>
                  <w:r w:rsidRPr="005E6269">
                    <w:rPr>
                      <w:rFonts w:ascii="Century Gothic" w:hAnsi="Century Gothic" w:cs="CenturyGothic-Bold"/>
                      <w:b/>
                      <w:bCs/>
                      <w:color w:val="0A4268"/>
                      <w:sz w:val="16"/>
                      <w:szCs w:val="16"/>
                    </w:rPr>
                    <w:t>&gt;Article can be submitted to be published to:</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submit@ciip-newsletter.org</w:t>
                  </w:r>
                </w:p>
                <w:p w:rsidR="00581CD4" w:rsidRPr="005E6269" w:rsidRDefault="00581CD4" w:rsidP="00F742CD">
                  <w:pPr>
                    <w:pStyle w:val="EinfAbs"/>
                    <w:spacing w:line="240" w:lineRule="auto"/>
                    <w:jc w:val="right"/>
                    <w:rPr>
                      <w:rFonts w:ascii="Century Gothic" w:hAnsi="Century Gothic" w:cs="CenturyGothic"/>
                      <w:sz w:val="16"/>
                      <w:szCs w:val="16"/>
                    </w:rPr>
                  </w:pPr>
                </w:p>
                <w:p w:rsidR="00581CD4" w:rsidRPr="005E6269" w:rsidRDefault="00581CD4" w:rsidP="00F742CD">
                  <w:pPr>
                    <w:pStyle w:val="EinfAbs"/>
                    <w:spacing w:line="240" w:lineRule="auto"/>
                    <w:jc w:val="right"/>
                    <w:rPr>
                      <w:rFonts w:ascii="Century Gothic" w:hAnsi="Century Gothic" w:cs="CenturyGothic-Bold"/>
                      <w:b/>
                      <w:bCs/>
                      <w:color w:val="0A4268"/>
                      <w:sz w:val="16"/>
                      <w:szCs w:val="16"/>
                    </w:rPr>
                  </w:pPr>
                  <w:r w:rsidRPr="005E6269">
                    <w:rPr>
                      <w:rFonts w:ascii="Century Gothic" w:hAnsi="Century Gothic" w:cs="CenturyGothic-Bold"/>
                      <w:b/>
                      <w:bCs/>
                      <w:color w:val="0A4268"/>
                      <w:sz w:val="16"/>
                      <w:szCs w:val="16"/>
                    </w:rPr>
                    <w:t>&gt;Questions about articles to the editors can be sent to:</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editor@ciip-newsletter.org</w:t>
                  </w:r>
                </w:p>
                <w:p w:rsidR="00581CD4" w:rsidRPr="005E6269" w:rsidRDefault="00581CD4" w:rsidP="00F742CD">
                  <w:pPr>
                    <w:pStyle w:val="EinfAbs"/>
                    <w:spacing w:line="240" w:lineRule="auto"/>
                    <w:jc w:val="right"/>
                    <w:rPr>
                      <w:rFonts w:ascii="Century Gothic" w:hAnsi="Century Gothic" w:cs="CenturyGothic"/>
                      <w:sz w:val="16"/>
                      <w:szCs w:val="16"/>
                    </w:rPr>
                  </w:pPr>
                </w:p>
                <w:p w:rsidR="00581CD4" w:rsidRPr="005E6269" w:rsidRDefault="00581CD4" w:rsidP="00F742CD">
                  <w:pPr>
                    <w:pStyle w:val="EinfAbs"/>
                    <w:spacing w:line="240" w:lineRule="auto"/>
                    <w:jc w:val="right"/>
                    <w:rPr>
                      <w:rFonts w:ascii="Century Gothic" w:hAnsi="Century Gothic" w:cs="CenturyGothic-Bold"/>
                      <w:b/>
                      <w:bCs/>
                      <w:color w:val="0A4268"/>
                      <w:sz w:val="16"/>
                      <w:szCs w:val="16"/>
                    </w:rPr>
                  </w:pPr>
                  <w:r w:rsidRPr="005E6269">
                    <w:rPr>
                      <w:rFonts w:ascii="Century Gothic" w:hAnsi="Century Gothic" w:cs="CenturyGothic-Bold"/>
                      <w:b/>
                      <w:bCs/>
                      <w:color w:val="0A4268"/>
                      <w:sz w:val="16"/>
                      <w:szCs w:val="16"/>
                    </w:rPr>
                    <w:t>&gt;General comments are directed to:</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info@ciip-newsletter.org</w:t>
                  </w:r>
                </w:p>
                <w:p w:rsidR="00581CD4" w:rsidRPr="005E6269" w:rsidRDefault="00581CD4" w:rsidP="00F742CD">
                  <w:pPr>
                    <w:pStyle w:val="EinfAbs"/>
                    <w:spacing w:line="240" w:lineRule="auto"/>
                    <w:jc w:val="right"/>
                    <w:rPr>
                      <w:rFonts w:ascii="Century Gothic" w:hAnsi="Century Gothic" w:cs="CenturyGothic"/>
                      <w:sz w:val="16"/>
                      <w:szCs w:val="16"/>
                    </w:rPr>
                  </w:pPr>
                </w:p>
                <w:p w:rsidR="00581CD4" w:rsidRPr="005E6269" w:rsidRDefault="00581CD4" w:rsidP="00F742CD">
                  <w:pPr>
                    <w:pStyle w:val="EinfAbs"/>
                    <w:spacing w:line="240" w:lineRule="auto"/>
                    <w:jc w:val="right"/>
                    <w:rPr>
                      <w:rFonts w:ascii="Century Gothic" w:hAnsi="Century Gothic" w:cs="CenturyGothic-Bold"/>
                      <w:b/>
                      <w:bCs/>
                      <w:color w:val="0A4268"/>
                      <w:sz w:val="16"/>
                      <w:szCs w:val="16"/>
                    </w:rPr>
                  </w:pPr>
                  <w:r w:rsidRPr="005E6269">
                    <w:rPr>
                      <w:rFonts w:ascii="Century Gothic" w:hAnsi="Century Gothic" w:cs="CenturyGothic-Bold"/>
                      <w:b/>
                      <w:bCs/>
                      <w:color w:val="0A4268"/>
                      <w:sz w:val="16"/>
                      <w:szCs w:val="16"/>
                    </w:rPr>
                    <w:t>&gt;Download site for specific issues:</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http://irriis.org</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http://www.ci2rco.org</w:t>
                  </w:r>
                </w:p>
                <w:p w:rsidR="00581CD4" w:rsidRPr="005E6269" w:rsidRDefault="00581CD4" w:rsidP="00F742CD">
                  <w:pPr>
                    <w:pStyle w:val="EinfAbs"/>
                    <w:spacing w:line="240" w:lineRule="auto"/>
                    <w:jc w:val="right"/>
                    <w:rPr>
                      <w:rFonts w:ascii="Century Gothic" w:hAnsi="Century Gothic" w:cs="CenturyGothic"/>
                      <w:sz w:val="16"/>
                      <w:szCs w:val="16"/>
                    </w:rPr>
                  </w:pPr>
                </w:p>
                <w:p w:rsidR="00581CD4" w:rsidRPr="005E6269" w:rsidRDefault="00581CD4" w:rsidP="00F742CD">
                  <w:pPr>
                    <w:pStyle w:val="EinfAbs"/>
                    <w:spacing w:line="240" w:lineRule="auto"/>
                    <w:jc w:val="right"/>
                    <w:rPr>
                      <w:rFonts w:ascii="Century Gothic" w:hAnsi="Century Gothic" w:cs="CenturyGothic-Bold"/>
                      <w:b/>
                      <w:bCs/>
                      <w:sz w:val="16"/>
                      <w:szCs w:val="16"/>
                    </w:rPr>
                  </w:pPr>
                  <w:r w:rsidRPr="005E6269">
                    <w:rPr>
                      <w:rFonts w:ascii="Century Gothic" w:hAnsi="Century Gothic" w:cs="CenturyGothic-Bold"/>
                      <w:b/>
                      <w:bCs/>
                      <w:sz w:val="16"/>
                      <w:szCs w:val="16"/>
                    </w:rPr>
                    <w:t>The copyright stays with the editors and authors respectively, however</w:t>
                  </w:r>
                </w:p>
                <w:p w:rsidR="00581CD4" w:rsidRPr="005E6269" w:rsidRDefault="00581CD4" w:rsidP="00F742CD">
                  <w:pPr>
                    <w:pStyle w:val="EinfAbs"/>
                    <w:spacing w:line="240" w:lineRule="auto"/>
                    <w:jc w:val="right"/>
                    <w:rPr>
                      <w:rFonts w:ascii="Century Gothic" w:hAnsi="Century Gothic" w:cs="CenturyGothic-Bold"/>
                      <w:b/>
                      <w:bCs/>
                      <w:sz w:val="16"/>
                      <w:szCs w:val="16"/>
                    </w:rPr>
                  </w:pPr>
                  <w:r w:rsidRPr="005E6269">
                    <w:rPr>
                      <w:rFonts w:ascii="Century Gothic" w:hAnsi="Century Gothic" w:cs="CenturyGothic-Bold"/>
                      <w:b/>
                      <w:bCs/>
                      <w:sz w:val="16"/>
                      <w:szCs w:val="16"/>
                    </w:rPr>
                    <w:t>people are encouraged to distribute this CIIP Newsletter</w:t>
                  </w:r>
                </w:p>
                <w:p w:rsidR="00581CD4" w:rsidRPr="005E6269" w:rsidRDefault="00581CD4" w:rsidP="00F742CD">
                  <w:pPr>
                    <w:pStyle w:val="EinfAbs"/>
                    <w:spacing w:line="240" w:lineRule="auto"/>
                    <w:jc w:val="right"/>
                    <w:rPr>
                      <w:rFonts w:ascii="Century Gothic" w:hAnsi="Century Gothic" w:cs="CenturyGothic"/>
                      <w:sz w:val="16"/>
                      <w:szCs w:val="16"/>
                    </w:rPr>
                  </w:pPr>
                </w:p>
                <w:p w:rsidR="00581CD4" w:rsidRPr="005E6269" w:rsidRDefault="00581CD4" w:rsidP="00F742CD">
                  <w:pPr>
                    <w:pStyle w:val="EinfAbs"/>
                    <w:spacing w:line="240" w:lineRule="auto"/>
                    <w:jc w:val="right"/>
                    <w:rPr>
                      <w:rFonts w:ascii="Century Gothic" w:hAnsi="Century Gothic" w:cs="CenturyGothic-Bold"/>
                      <w:b/>
                      <w:bCs/>
                      <w:color w:val="0A4268"/>
                      <w:sz w:val="16"/>
                      <w:szCs w:val="16"/>
                    </w:rPr>
                  </w:pPr>
                  <w:r w:rsidRPr="005E6269">
                    <w:rPr>
                      <w:rFonts w:ascii="Century Gothic" w:hAnsi="Century Gothic" w:cs="CenturyGothic-Bold"/>
                      <w:b/>
                      <w:bCs/>
                      <w:color w:val="0A4268"/>
                      <w:sz w:val="16"/>
                      <w:szCs w:val="16"/>
                    </w:rPr>
                    <w:t>&gt;Founders and Editors</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 xml:space="preserve">Eyal Adar CEO iTcon, eyal@itcon-ltd.com </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 xml:space="preserve"> Bernhard M. Hämmerli, HTA, Initiator and Main Editor bmhaemmerli@acris.ch </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 xml:space="preserve">Eric Luiijf, TNO Defence, Security and Safety, eric.luiijf@tno.nl  </w:t>
                  </w:r>
                </w:p>
                <w:p w:rsidR="00581CD4" w:rsidRPr="005E6269" w:rsidRDefault="00581CD4" w:rsidP="00F742CD">
                  <w:pPr>
                    <w:pStyle w:val="EinfAbs"/>
                    <w:spacing w:line="240" w:lineRule="auto"/>
                    <w:jc w:val="right"/>
                    <w:rPr>
                      <w:rFonts w:ascii="Century Gothic" w:hAnsi="Century Gothic" w:cs="CenturyGothic"/>
                      <w:sz w:val="16"/>
                      <w:szCs w:val="16"/>
                    </w:rPr>
                  </w:pPr>
                </w:p>
                <w:p w:rsidR="00581CD4" w:rsidRPr="005E6269" w:rsidRDefault="00581CD4" w:rsidP="00F742CD">
                  <w:pPr>
                    <w:pStyle w:val="EinfAbs"/>
                    <w:spacing w:line="240" w:lineRule="auto"/>
                    <w:jc w:val="right"/>
                    <w:rPr>
                      <w:rFonts w:ascii="Century Gothic" w:hAnsi="Century Gothic" w:cs="CenturyGothic-Bold"/>
                      <w:b/>
                      <w:bCs/>
                      <w:color w:val="0A4268"/>
                      <w:sz w:val="16"/>
                      <w:szCs w:val="16"/>
                    </w:rPr>
                  </w:pPr>
                  <w:r w:rsidRPr="005E6269">
                    <w:rPr>
                      <w:rFonts w:ascii="Century Gothic" w:hAnsi="Century Gothic" w:cs="CenturyGothic-Bold"/>
                      <w:b/>
                      <w:bCs/>
                      <w:color w:val="0A4268"/>
                      <w:sz w:val="16"/>
                      <w:szCs w:val="16"/>
                    </w:rPr>
                    <w:t>&gt;Country specific Editors</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For Germany:  Heinz Thielmann, Prof. emeritus, heinz.thielmann@t-online.de</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For Italy: Louisa Franchina, ISCOM, luisa.franchina@comunicazioni.it</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For France: Michel Riguidel, ENST, riguidel@enst.fr</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For Spain: Javier Lopez, UMA, jlm@lcc.uma.es</w:t>
                  </w:r>
                </w:p>
                <w:p w:rsidR="00581CD4" w:rsidRPr="005E6269" w:rsidRDefault="00581CD4" w:rsidP="00F742CD">
                  <w:pPr>
                    <w:pStyle w:val="EinfAbs"/>
                    <w:spacing w:line="240" w:lineRule="auto"/>
                    <w:jc w:val="right"/>
                    <w:rPr>
                      <w:rFonts w:ascii="Century Gothic" w:hAnsi="Century Gothic" w:cs="CenturyGothic"/>
                      <w:sz w:val="16"/>
                      <w:szCs w:val="16"/>
                    </w:rPr>
                  </w:pPr>
                  <w:r w:rsidRPr="005E6269">
                    <w:rPr>
                      <w:rFonts w:ascii="Century Gothic" w:hAnsi="Century Gothic" w:cs="CenturyGothic"/>
                      <w:sz w:val="16"/>
                      <w:szCs w:val="16"/>
                    </w:rPr>
                    <w:t xml:space="preserve">For Finland: Hannu Kari, HUT, kari@tcs.hut.fi </w:t>
                  </w:r>
                </w:p>
                <w:p w:rsidR="00581CD4" w:rsidRPr="005E6269" w:rsidRDefault="00581CD4" w:rsidP="00F742CD">
                  <w:pPr>
                    <w:pStyle w:val="EinfAbs"/>
                    <w:spacing w:line="240" w:lineRule="auto"/>
                    <w:jc w:val="right"/>
                    <w:rPr>
                      <w:rFonts w:ascii="Century Gothic" w:hAnsi="Century Gothic" w:cs="CenturyGothic"/>
                      <w:sz w:val="16"/>
                      <w:szCs w:val="16"/>
                    </w:rPr>
                  </w:pPr>
                </w:p>
                <w:p w:rsidR="00581CD4" w:rsidRPr="005E6269" w:rsidRDefault="00581CD4" w:rsidP="00F742CD">
                  <w:pPr>
                    <w:pStyle w:val="EinfAbs"/>
                    <w:spacing w:line="240" w:lineRule="auto"/>
                    <w:jc w:val="right"/>
                    <w:rPr>
                      <w:rFonts w:ascii="Century Gothic" w:hAnsi="Century Gothic" w:cs="CenturyGothic-Bold"/>
                      <w:b/>
                      <w:bCs/>
                      <w:color w:val="0A4268"/>
                      <w:sz w:val="16"/>
                      <w:szCs w:val="16"/>
                    </w:rPr>
                  </w:pPr>
                  <w:r w:rsidRPr="005E6269">
                    <w:rPr>
                      <w:rFonts w:ascii="Century Gothic" w:hAnsi="Century Gothic" w:cs="CenturyGothic-Bold"/>
                      <w:b/>
                      <w:bCs/>
                      <w:color w:val="0A4268"/>
                      <w:sz w:val="16"/>
                      <w:szCs w:val="16"/>
                    </w:rPr>
                    <w:t>&gt; Spelling:</w:t>
                  </w:r>
                </w:p>
                <w:p w:rsidR="00581CD4" w:rsidRPr="005E6269" w:rsidRDefault="00581CD4" w:rsidP="00F742CD">
                  <w:pPr>
                    <w:pStyle w:val="EinfAbs"/>
                    <w:spacing w:line="240" w:lineRule="auto"/>
                    <w:jc w:val="right"/>
                  </w:pPr>
                  <w:r w:rsidRPr="005E6269">
                    <w:rPr>
                      <w:rFonts w:ascii="Century Gothic" w:hAnsi="Century Gothic" w:cs="CenturyGothic"/>
                      <w:sz w:val="16"/>
                      <w:szCs w:val="16"/>
                    </w:rPr>
                    <w:t>British English is used except for US contributions</w:t>
                  </w:r>
                </w:p>
              </w:txbxContent>
            </v:textbox>
            <w10:wrap type="square"/>
          </v:shape>
        </w:pict>
      </w: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B868B8" w:rsidRDefault="00B868B8" w:rsidP="00B868B8">
      <w:pPr>
        <w:tabs>
          <w:tab w:val="left" w:pos="8222"/>
        </w:tabs>
        <w:ind w:right="-715"/>
      </w:pPr>
    </w:p>
    <w:p w:rsidR="00B868B8" w:rsidRDefault="00B868B8" w:rsidP="00F742CD">
      <w:pPr>
        <w:tabs>
          <w:tab w:val="left" w:pos="8222"/>
        </w:tabs>
        <w:ind w:left="-709" w:right="-715"/>
      </w:pPr>
    </w:p>
    <w:p w:rsidR="00B868B8" w:rsidRDefault="00B868B8" w:rsidP="00F742CD">
      <w:pPr>
        <w:tabs>
          <w:tab w:val="left" w:pos="8222"/>
        </w:tabs>
        <w:ind w:left="-709" w:right="-715"/>
      </w:pPr>
    </w:p>
    <w:p w:rsidR="00F742CD" w:rsidRDefault="00AB0CD5" w:rsidP="00182E4D">
      <w:pPr>
        <w:tabs>
          <w:tab w:val="left" w:pos="8222"/>
        </w:tabs>
        <w:ind w:right="-715"/>
      </w:pPr>
      <w:r>
        <w:rPr>
          <w:noProof/>
          <w:lang w:val="de-DE" w:eastAsia="de-DE" w:bidi="ar-SA"/>
        </w:rPr>
        <w:lastRenderedPageBreak/>
        <w:pict>
          <v:rect id="Rechteck 17" o:spid="_x0000_s1077" style="position:absolute;margin-left:35pt;margin-top:35.45pt;width:524.5pt;height:56.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" fillcolor="#1f497d [3215]" stroked="f">
            <v:path arrowok="t"/>
            <w10:wrap type="square" anchorx="page" anchory="page"/>
          </v:rect>
        </w:pict>
      </w:r>
    </w:p>
    <w:p w:rsidR="00F742CD" w:rsidRPr="005E6269" w:rsidRDefault="00AB0CD5" w:rsidP="00F742CD">
      <w:r>
        <w:rPr>
          <w:noProof/>
          <w:lang w:val="de-DE" w:eastAsia="de-DE" w:bidi="ar-SA"/>
        </w:rPr>
        <w:pict>
          <v:shape id="Textfeld 19" o:spid="_x0000_s1032" type="#_x0000_t202" style="position:absolute;margin-left:-.7pt;margin-top:-11.5pt;width:526.3pt;height:477.35pt;z-index:-2516336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" filled="f" stroked="f">
            <v:path arrowok="t"/>
            <v:textbox style="mso-next-textbox:#Textfeld 19">
              <w:txbxContent>
                <w:tbl>
                  <w:tblPr>
                    <w:tblStyle w:val="Tabellenraster"/>
                    <w:tblW w:w="1048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266"/>
                    <w:gridCol w:w="707"/>
                  </w:tblGrid>
                  <w:tr w:rsidR="00581CD4">
                    <w:trPr>
                      <w:trHeight w:val="562"/>
                    </w:trPr>
                    <w:tc>
                      <w:tcPr>
                        <w:tcW w:w="10488" w:type="dxa"/>
                        <w:gridSpan w:val="3"/>
                        <w:shd w:val="clear" w:color="auto" w:fill="BFBFBF" w:themeFill="background1" w:themeFillShade="BF"/>
                      </w:tcPr>
                      <w:p w:rsidR="00581CD4" w:rsidRPr="005343AE" w:rsidRDefault="00581CD4" w:rsidP="00F742CD">
                        <w:pPr>
                          <w:pStyle w:val="EinfAbs"/>
                          <w:rPr>
                            <w:rFonts w:ascii="Century Gothic" w:hAnsi="Century Gothic" w:cs="Century Gothic"/>
                            <w:b/>
                            <w:bCs/>
                            <w:color w:val="404040" w:themeColor="text1" w:themeTint="BF"/>
                            <w:sz w:val="36"/>
                            <w:szCs w:val="36"/>
                          </w:rPr>
                        </w:pPr>
                        <w:r w:rsidRPr="005343AE">
                          <w:rPr>
                            <w:rFonts w:ascii="Century Gothic" w:hAnsi="Century Gothic" w:cs="Century Gothic"/>
                            <w:b/>
                            <w:bCs/>
                            <w:color w:val="404040" w:themeColor="text1" w:themeTint="BF"/>
                            <w:sz w:val="36"/>
                            <w:szCs w:val="36"/>
                          </w:rPr>
                          <w:t>Introduction</w:t>
                        </w:r>
                      </w:p>
                    </w:tc>
                  </w:tr>
                  <w:tr w:rsidR="00581CD4" w:rsidRPr="005343AE">
                    <w:trPr>
                      <w:trHeight w:val="1134"/>
                    </w:trPr>
                    <w:tc>
                      <w:tcPr>
                        <w:tcW w:w="2515" w:type="dxa"/>
                        <w:shd w:val="clear" w:color="auto" w:fill="FFFFFF" w:themeFill="background1"/>
                      </w:tcPr>
                      <w:p w:rsidR="00581CD4" w:rsidRDefault="00581CD4" w:rsidP="00F742CD">
                        <w:pPr>
                          <w:autoSpaceDE w:val="0"/>
                          <w:autoSpaceDN w:val="0"/>
                          <w:adjustRightInd w:val="0"/>
                          <w:spacing w:line="288" w:lineRule="auto"/>
                          <w:textAlignment w:val="center"/>
                        </w:pPr>
                        <w:r w:rsidRPr="005343AE">
                          <w:rPr>
                            <w:rFonts w:ascii="Century Gothic" w:hAnsi="Century Gothic" w:cs="Century Gothic"/>
                            <w:color w:val="404040" w:themeColor="text1" w:themeTint="BF"/>
                            <w:sz w:val="28"/>
                            <w:szCs w:val="28"/>
                          </w:rPr>
                          <w:t>Intro</w:t>
                        </w:r>
                      </w:p>
                    </w:tc>
                    <w:tc>
                      <w:tcPr>
                        <w:tcW w:w="7266" w:type="dxa"/>
                        <w:shd w:val="clear" w:color="auto" w:fill="FFFFFF" w:themeFill="background1"/>
                      </w:tcPr>
                      <w:p w:rsidR="00581CD4" w:rsidRPr="00BF088E"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Pr>
                            <w:rFonts w:ascii="Century Gothic" w:hAnsi="Century Gothic" w:cs="Century Gothic"/>
                            <w:color w:val="404040" w:themeColor="text1" w:themeTint="BF"/>
                            <w:sz w:val="28"/>
                            <w:szCs w:val="28"/>
                          </w:rPr>
                          <w:t xml:space="preserve">European R&amp;D and </w:t>
                        </w:r>
                        <w:r w:rsidRPr="005343AE">
                          <w:rPr>
                            <w:rFonts w:ascii="Century Gothic" w:hAnsi="Century Gothic" w:cs="Century Gothic"/>
                            <w:color w:val="404040" w:themeColor="text1" w:themeTint="BF"/>
                            <w:sz w:val="28"/>
                            <w:szCs w:val="28"/>
                          </w:rPr>
                          <w:t>dependencies</w:t>
                        </w:r>
                      </w:p>
                      <w:p w:rsidR="00581CD4" w:rsidRPr="005343AE" w:rsidRDefault="00581CD4" w:rsidP="00F742CD">
                        <w:pPr>
                          <w:autoSpaceDE w:val="0"/>
                          <w:autoSpaceDN w:val="0"/>
                          <w:adjustRightInd w:val="0"/>
                          <w:spacing w:line="288" w:lineRule="auto"/>
                          <w:textAlignment w:val="center"/>
                        </w:pPr>
                        <w:r w:rsidRPr="00BF088E">
                          <w:rPr>
                            <w:rFonts w:ascii="Century Gothic" w:hAnsi="Century Gothic" w:cs="Century Gothic"/>
                            <w:color w:val="1F497D" w:themeColor="text2"/>
                          </w:rPr>
                          <w:t>by Eric Luiijf&amp; Bernhard Hämmerli</w:t>
                        </w:r>
                      </w:p>
                    </w:tc>
                    <w:tc>
                      <w:tcPr>
                        <w:tcW w:w="707" w:type="dxa"/>
                        <w:shd w:val="clear" w:color="auto" w:fill="FFFFFF" w:themeFill="background1"/>
                      </w:tcPr>
                      <w:p w:rsidR="00581CD4" w:rsidRPr="005343AE"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Pr>
                            <w:rFonts w:ascii="Century Gothic" w:hAnsi="Century Gothic" w:cs="Century Gothic"/>
                            <w:color w:val="404040" w:themeColor="text1" w:themeTint="BF"/>
                            <w:sz w:val="28"/>
                            <w:szCs w:val="28"/>
                          </w:rPr>
                          <w:t>4</w:t>
                        </w:r>
                      </w:p>
                    </w:tc>
                  </w:tr>
                  <w:tr w:rsidR="00581CD4" w:rsidRPr="005343AE">
                    <w:trPr>
                      <w:trHeight w:val="567"/>
                    </w:trPr>
                    <w:tc>
                      <w:tcPr>
                        <w:tcW w:w="10488" w:type="dxa"/>
                        <w:gridSpan w:val="3"/>
                        <w:shd w:val="clear" w:color="auto" w:fill="BFBFBF" w:themeFill="background1" w:themeFillShade="BF"/>
                      </w:tcPr>
                      <w:p w:rsidR="00581CD4" w:rsidRPr="00BF088E" w:rsidRDefault="00581CD4" w:rsidP="00F742CD">
                        <w:pPr>
                          <w:autoSpaceDE w:val="0"/>
                          <w:autoSpaceDN w:val="0"/>
                          <w:adjustRightInd w:val="0"/>
                          <w:spacing w:line="288" w:lineRule="auto"/>
                          <w:textAlignment w:val="center"/>
                          <w:rPr>
                            <w:rFonts w:ascii="Century Gothic" w:hAnsi="Century Gothic" w:cs="Century Gothic"/>
                            <w:b/>
                            <w:bCs/>
                            <w:color w:val="404040" w:themeColor="text1" w:themeTint="BF"/>
                            <w:sz w:val="36"/>
                            <w:szCs w:val="36"/>
                          </w:rPr>
                        </w:pPr>
                        <w:r w:rsidRPr="00BF088E">
                          <w:rPr>
                            <w:rFonts w:ascii="Century Gothic" w:hAnsi="Century Gothic" w:cs="Century Gothic"/>
                            <w:b/>
                            <w:bCs/>
                            <w:color w:val="404040" w:themeColor="text1" w:themeTint="BF"/>
                            <w:sz w:val="36"/>
                            <w:szCs w:val="36"/>
                          </w:rPr>
                          <w:t>European Activities</w:t>
                        </w:r>
                      </w:p>
                    </w:tc>
                  </w:tr>
                  <w:tr w:rsidR="00581CD4" w:rsidRPr="005343AE">
                    <w:trPr>
                      <w:trHeight w:val="1430"/>
                    </w:trPr>
                    <w:tc>
                      <w:tcPr>
                        <w:tcW w:w="2515" w:type="dxa"/>
                        <w:shd w:val="clear" w:color="auto" w:fill="FFFFFF" w:themeFill="background1"/>
                      </w:tcPr>
                      <w:p w:rsidR="00581CD4" w:rsidRPr="00BF088E"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sidRPr="00BF088E">
                          <w:rPr>
                            <w:rFonts w:ascii="Century Gothic" w:hAnsi="Century Gothic" w:cs="Century Gothic"/>
                            <w:color w:val="404040" w:themeColor="text1" w:themeTint="BF"/>
                            <w:sz w:val="28"/>
                            <w:szCs w:val="28"/>
                          </w:rPr>
                          <w:t>CoMiFin Project</w:t>
                        </w:r>
                      </w:p>
                      <w:p w:rsidR="00581CD4" w:rsidRPr="005343AE" w:rsidRDefault="00581CD4" w:rsidP="00F742CD">
                        <w:pPr>
                          <w:ind w:left="-3828"/>
                        </w:pPr>
                      </w:p>
                    </w:tc>
                    <w:tc>
                      <w:tcPr>
                        <w:tcW w:w="7266" w:type="dxa"/>
                        <w:shd w:val="clear" w:color="auto" w:fill="FFFFFF" w:themeFill="background1"/>
                      </w:tcPr>
                      <w:p w:rsidR="00581CD4" w:rsidRPr="00BF088E"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sidRPr="00BF088E">
                          <w:rPr>
                            <w:rFonts w:ascii="Century Gothic" w:hAnsi="Century Gothic" w:cs="Century Gothic"/>
                            <w:color w:val="404040" w:themeColor="text1" w:themeTint="BF"/>
                            <w:sz w:val="28"/>
                            <w:szCs w:val="28"/>
                          </w:rPr>
                          <w:t>CoMiFin: Middleware for Monitoring Financial Critical Infrastructure</w:t>
                        </w:r>
                      </w:p>
                      <w:p w:rsidR="00581CD4" w:rsidRPr="005343AE" w:rsidRDefault="00581CD4" w:rsidP="00F742CD">
                        <w:pPr>
                          <w:autoSpaceDE w:val="0"/>
                          <w:autoSpaceDN w:val="0"/>
                          <w:adjustRightInd w:val="0"/>
                          <w:spacing w:line="288" w:lineRule="auto"/>
                          <w:textAlignment w:val="center"/>
                        </w:pPr>
                        <w:r w:rsidRPr="00BF088E">
                          <w:rPr>
                            <w:rFonts w:ascii="Century Gothic" w:hAnsi="Century Gothic" w:cs="Century Gothic"/>
                            <w:color w:val="005679"/>
                          </w:rPr>
                          <w:t>by Barry P. Mulcahy</w:t>
                        </w:r>
                      </w:p>
                    </w:tc>
                    <w:tc>
                      <w:tcPr>
                        <w:tcW w:w="707" w:type="dxa"/>
                        <w:shd w:val="clear" w:color="auto" w:fill="FFFFFF" w:themeFill="background1"/>
                      </w:tcPr>
                      <w:p w:rsidR="00581CD4" w:rsidRPr="00BF088E"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Pr>
                            <w:rFonts w:ascii="Century Gothic" w:hAnsi="Century Gothic" w:cs="Century Gothic"/>
                            <w:color w:val="404040" w:themeColor="text1" w:themeTint="BF"/>
                            <w:sz w:val="28"/>
                            <w:szCs w:val="28"/>
                          </w:rPr>
                          <w:t>6</w:t>
                        </w:r>
                      </w:p>
                    </w:tc>
                  </w:tr>
                  <w:tr w:rsidR="00581CD4" w:rsidRPr="005343AE">
                    <w:trPr>
                      <w:trHeight w:val="1843"/>
                    </w:trPr>
                    <w:tc>
                      <w:tcPr>
                        <w:tcW w:w="2515" w:type="dxa"/>
                        <w:shd w:val="clear" w:color="auto" w:fill="FFFFFF" w:themeFill="background1"/>
                      </w:tcPr>
                      <w:p w:rsidR="00581CD4"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p>
                      <w:p w:rsidR="00581CD4" w:rsidRPr="00826877"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sidRPr="00826877">
                          <w:rPr>
                            <w:rFonts w:ascii="Century Gothic" w:hAnsi="Century Gothic" w:cs="Century Gothic"/>
                            <w:color w:val="404040" w:themeColor="text1" w:themeTint="BF"/>
                            <w:sz w:val="28"/>
                            <w:szCs w:val="28"/>
                          </w:rPr>
                          <w:t>DIESIS</w:t>
                        </w:r>
                      </w:p>
                      <w:p w:rsidR="00581CD4" w:rsidRPr="00BF088E"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p>
                    </w:tc>
                    <w:tc>
                      <w:tcPr>
                        <w:tcW w:w="7266" w:type="dxa"/>
                        <w:shd w:val="clear" w:color="auto" w:fill="FFFFFF" w:themeFill="background1"/>
                      </w:tcPr>
                      <w:p w:rsidR="00581CD4"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p>
                      <w:p w:rsidR="00581CD4"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sidRPr="00826877">
                          <w:rPr>
                            <w:rFonts w:ascii="Century Gothic" w:hAnsi="Century Gothic" w:cs="Century Gothic"/>
                            <w:color w:val="404040" w:themeColor="text1" w:themeTint="BF"/>
                            <w:sz w:val="28"/>
                            <w:szCs w:val="28"/>
                          </w:rPr>
                          <w:t xml:space="preserve">DIESIS – Designing a Research Facility </w:t>
                        </w:r>
                      </w:p>
                      <w:p w:rsidR="00581CD4" w:rsidRPr="00826877"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32"/>
                            <w:szCs w:val="32"/>
                          </w:rPr>
                        </w:pPr>
                        <w:r w:rsidRPr="00826877">
                          <w:rPr>
                            <w:rFonts w:ascii="Century Gothic" w:hAnsi="Century Gothic" w:cs="Century Gothic"/>
                            <w:color w:val="404040" w:themeColor="text1" w:themeTint="BF"/>
                            <w:sz w:val="28"/>
                            <w:szCs w:val="28"/>
                          </w:rPr>
                          <w:t>for CIP</w:t>
                        </w:r>
                      </w:p>
                      <w:p w:rsidR="00581CD4" w:rsidRPr="00305111" w:rsidRDefault="00581CD4" w:rsidP="00F742CD">
                        <w:pPr>
                          <w:autoSpaceDE w:val="0"/>
                          <w:autoSpaceDN w:val="0"/>
                          <w:adjustRightInd w:val="0"/>
                          <w:spacing w:line="288" w:lineRule="auto"/>
                          <w:textAlignment w:val="center"/>
                          <w:rPr>
                            <w:rFonts w:ascii="Century Gothic" w:hAnsi="Century Gothic" w:cs="Century Gothic"/>
                            <w:color w:val="1F497D" w:themeColor="text2"/>
                          </w:rPr>
                        </w:pPr>
                        <w:r w:rsidRPr="00826877">
                          <w:rPr>
                            <w:rFonts w:ascii="Century Gothic" w:hAnsi="Century Gothic" w:cs="Century Gothic"/>
                            <w:color w:val="1F497D" w:themeColor="text2"/>
                          </w:rPr>
                          <w:t>Erich Rome et. Al</w:t>
                        </w:r>
                      </w:p>
                    </w:tc>
                    <w:tc>
                      <w:tcPr>
                        <w:tcW w:w="707" w:type="dxa"/>
                        <w:shd w:val="clear" w:color="auto" w:fill="FFFFFF" w:themeFill="background1"/>
                      </w:tcPr>
                      <w:p w:rsidR="00581CD4"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p>
                      <w:p w:rsidR="00581CD4" w:rsidRPr="00826877"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Pr>
                            <w:rFonts w:ascii="Century Gothic" w:hAnsi="Century Gothic" w:cs="Century Gothic"/>
                            <w:color w:val="404040" w:themeColor="text1" w:themeTint="BF"/>
                            <w:sz w:val="28"/>
                            <w:szCs w:val="28"/>
                          </w:rPr>
                          <w:t>8</w:t>
                        </w:r>
                      </w:p>
                    </w:tc>
                  </w:tr>
                  <w:tr w:rsidR="00581CD4" w:rsidRPr="005343AE">
                    <w:trPr>
                      <w:trHeight w:val="567"/>
                    </w:trPr>
                    <w:tc>
                      <w:tcPr>
                        <w:tcW w:w="9781" w:type="dxa"/>
                        <w:gridSpan w:val="2"/>
                        <w:shd w:val="clear" w:color="auto" w:fill="BFBFBF" w:themeFill="background1" w:themeFillShade="BF"/>
                      </w:tcPr>
                      <w:p w:rsidR="00581CD4" w:rsidRPr="005343AE" w:rsidRDefault="00581CD4" w:rsidP="00F742CD">
                        <w:pPr>
                          <w:autoSpaceDE w:val="0"/>
                          <w:autoSpaceDN w:val="0"/>
                          <w:adjustRightInd w:val="0"/>
                          <w:spacing w:line="288" w:lineRule="auto"/>
                          <w:textAlignment w:val="center"/>
                        </w:pPr>
                        <w:r w:rsidRPr="00BF088E">
                          <w:rPr>
                            <w:rFonts w:ascii="Century Gothic" w:hAnsi="Century Gothic" w:cs="Century Gothic"/>
                            <w:b/>
                            <w:bCs/>
                            <w:color w:val="404040" w:themeColor="text1" w:themeTint="BF"/>
                            <w:sz w:val="36"/>
                            <w:szCs w:val="36"/>
                          </w:rPr>
                          <w:t>Countery Specific Issues</w:t>
                        </w:r>
                      </w:p>
                    </w:tc>
                    <w:tc>
                      <w:tcPr>
                        <w:tcW w:w="707" w:type="dxa"/>
                        <w:shd w:val="clear" w:color="auto" w:fill="BFBFBF" w:themeFill="background1" w:themeFillShade="BF"/>
                      </w:tcPr>
                      <w:p w:rsidR="00581CD4" w:rsidRPr="00BF088E" w:rsidRDefault="00581CD4" w:rsidP="00F742CD">
                        <w:pPr>
                          <w:autoSpaceDE w:val="0"/>
                          <w:autoSpaceDN w:val="0"/>
                          <w:adjustRightInd w:val="0"/>
                          <w:spacing w:line="288" w:lineRule="auto"/>
                          <w:textAlignment w:val="center"/>
                          <w:rPr>
                            <w:rFonts w:ascii="Century Gothic" w:hAnsi="Century Gothic" w:cs="Century Gothic"/>
                            <w:b/>
                            <w:bCs/>
                            <w:color w:val="404040" w:themeColor="text1" w:themeTint="BF"/>
                            <w:sz w:val="36"/>
                            <w:szCs w:val="36"/>
                          </w:rPr>
                        </w:pPr>
                      </w:p>
                    </w:tc>
                  </w:tr>
                  <w:tr w:rsidR="00581CD4" w:rsidRPr="005343AE">
                    <w:trPr>
                      <w:trHeight w:val="1556"/>
                    </w:trPr>
                    <w:tc>
                      <w:tcPr>
                        <w:tcW w:w="2515" w:type="dxa"/>
                        <w:shd w:val="clear" w:color="auto" w:fill="FFFFFF" w:themeFill="background1"/>
                      </w:tcPr>
                      <w:p w:rsidR="00581CD4" w:rsidRPr="00BF088E"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sidRPr="00BF088E">
                          <w:rPr>
                            <w:rFonts w:ascii="Century Gothic" w:hAnsi="Century Gothic" w:cs="Century Gothic"/>
                            <w:color w:val="404040" w:themeColor="text1" w:themeTint="BF"/>
                            <w:sz w:val="28"/>
                            <w:szCs w:val="28"/>
                          </w:rPr>
                          <w:t>SWISS-CIP Strategy</w:t>
                        </w:r>
                      </w:p>
                      <w:p w:rsidR="00581CD4" w:rsidRPr="005343AE" w:rsidRDefault="00581CD4" w:rsidP="00F742CD">
                        <w:pPr>
                          <w:ind w:left="-3828"/>
                        </w:pPr>
                      </w:p>
                    </w:tc>
                    <w:tc>
                      <w:tcPr>
                        <w:tcW w:w="7266" w:type="dxa"/>
                        <w:shd w:val="clear" w:color="auto" w:fill="FFFFFF" w:themeFill="background1"/>
                      </w:tcPr>
                      <w:p w:rsidR="00581CD4"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sidRPr="00BF088E">
                          <w:rPr>
                            <w:rFonts w:ascii="Century Gothic" w:hAnsi="Century Gothic" w:cs="Century Gothic"/>
                            <w:color w:val="404040" w:themeColor="text1" w:themeTint="BF"/>
                            <w:sz w:val="28"/>
                            <w:szCs w:val="28"/>
                          </w:rPr>
                          <w:t xml:space="preserve">Developing a national CIP strategy: </w:t>
                        </w:r>
                      </w:p>
                      <w:p w:rsidR="00581CD4" w:rsidRPr="00BF088E"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sidRPr="00BF088E">
                          <w:rPr>
                            <w:rFonts w:ascii="Century Gothic" w:hAnsi="Century Gothic" w:cs="Century Gothic"/>
                            <w:color w:val="404040" w:themeColor="text1" w:themeTint="BF"/>
                            <w:sz w:val="28"/>
                            <w:szCs w:val="28"/>
                          </w:rPr>
                          <w:t>Swiss experiences and results</w:t>
                        </w:r>
                      </w:p>
                      <w:p w:rsidR="00581CD4" w:rsidRPr="005343AE" w:rsidRDefault="00581CD4" w:rsidP="00F742CD">
                        <w:pPr>
                          <w:autoSpaceDE w:val="0"/>
                          <w:autoSpaceDN w:val="0"/>
                          <w:adjustRightInd w:val="0"/>
                          <w:spacing w:line="288" w:lineRule="auto"/>
                          <w:textAlignment w:val="center"/>
                        </w:pPr>
                        <w:r w:rsidRPr="00BF088E">
                          <w:rPr>
                            <w:rFonts w:ascii="Century Gothic" w:hAnsi="Century Gothic" w:cs="Century Gothic"/>
                            <w:color w:val="1F497D" w:themeColor="text2"/>
                          </w:rPr>
                          <w:t>by Stefan Brem</w:t>
                        </w:r>
                      </w:p>
                    </w:tc>
                    <w:tc>
                      <w:tcPr>
                        <w:tcW w:w="707" w:type="dxa"/>
                        <w:shd w:val="clear" w:color="auto" w:fill="FFFFFF" w:themeFill="background1"/>
                      </w:tcPr>
                      <w:p w:rsidR="00581CD4" w:rsidRPr="00BF088E"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Pr>
                            <w:rFonts w:ascii="Century Gothic" w:hAnsi="Century Gothic" w:cs="Century Gothic"/>
                            <w:color w:val="404040" w:themeColor="text1" w:themeTint="BF"/>
                            <w:sz w:val="28"/>
                            <w:szCs w:val="28"/>
                          </w:rPr>
                          <w:t>13</w:t>
                        </w:r>
                      </w:p>
                    </w:tc>
                  </w:tr>
                  <w:tr w:rsidR="00581CD4" w:rsidRPr="005343AE">
                    <w:trPr>
                      <w:trHeight w:val="567"/>
                    </w:trPr>
                    <w:tc>
                      <w:tcPr>
                        <w:tcW w:w="9781" w:type="dxa"/>
                        <w:gridSpan w:val="2"/>
                        <w:shd w:val="clear" w:color="auto" w:fill="BFBFBF" w:themeFill="background1" w:themeFillShade="BF"/>
                      </w:tcPr>
                      <w:p w:rsidR="00581CD4" w:rsidRPr="005343AE" w:rsidRDefault="00581CD4" w:rsidP="00F742CD">
                        <w:pPr>
                          <w:autoSpaceDE w:val="0"/>
                          <w:autoSpaceDN w:val="0"/>
                          <w:adjustRightInd w:val="0"/>
                          <w:spacing w:line="288" w:lineRule="auto"/>
                          <w:textAlignment w:val="center"/>
                        </w:pPr>
                        <w:r w:rsidRPr="00BF088E">
                          <w:rPr>
                            <w:rFonts w:ascii="Century Gothic" w:hAnsi="Century Gothic" w:cs="Century Gothic"/>
                            <w:b/>
                            <w:bCs/>
                            <w:color w:val="404040" w:themeColor="text1" w:themeTint="BF"/>
                            <w:sz w:val="36"/>
                            <w:szCs w:val="36"/>
                          </w:rPr>
                          <w:t>Method and Models</w:t>
                        </w:r>
                      </w:p>
                    </w:tc>
                    <w:tc>
                      <w:tcPr>
                        <w:tcW w:w="707" w:type="dxa"/>
                        <w:shd w:val="clear" w:color="auto" w:fill="BFBFBF" w:themeFill="background1" w:themeFillShade="BF"/>
                      </w:tcPr>
                      <w:p w:rsidR="00581CD4" w:rsidRPr="00BF088E" w:rsidRDefault="00581CD4" w:rsidP="00F742CD">
                        <w:pPr>
                          <w:autoSpaceDE w:val="0"/>
                          <w:autoSpaceDN w:val="0"/>
                          <w:adjustRightInd w:val="0"/>
                          <w:spacing w:line="288" w:lineRule="auto"/>
                          <w:textAlignment w:val="center"/>
                          <w:rPr>
                            <w:rFonts w:ascii="Century Gothic" w:hAnsi="Century Gothic" w:cs="Century Gothic"/>
                            <w:b/>
                            <w:bCs/>
                            <w:color w:val="404040" w:themeColor="text1" w:themeTint="BF"/>
                            <w:sz w:val="36"/>
                            <w:szCs w:val="36"/>
                          </w:rPr>
                        </w:pPr>
                      </w:p>
                    </w:tc>
                  </w:tr>
                  <w:tr w:rsidR="00581CD4" w:rsidRPr="005343AE">
                    <w:trPr>
                      <w:trHeight w:val="567"/>
                    </w:trPr>
                    <w:tc>
                      <w:tcPr>
                        <w:tcW w:w="2515" w:type="dxa"/>
                        <w:shd w:val="clear" w:color="auto" w:fill="FFFFFF" w:themeFill="background1"/>
                      </w:tcPr>
                      <w:p w:rsidR="00581CD4" w:rsidRPr="00BF088E"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sidRPr="00BF088E">
                          <w:rPr>
                            <w:rFonts w:ascii="Century Gothic" w:hAnsi="Century Gothic" w:cs="Century Gothic"/>
                            <w:color w:val="404040" w:themeColor="text1" w:themeTint="BF"/>
                            <w:sz w:val="28"/>
                            <w:szCs w:val="28"/>
                          </w:rPr>
                          <w:t>Supply chain assurance</w:t>
                        </w:r>
                      </w:p>
                      <w:p w:rsidR="00581CD4" w:rsidRPr="005343AE" w:rsidRDefault="00581CD4" w:rsidP="00F742CD">
                        <w:pPr>
                          <w:ind w:left="-3828"/>
                        </w:pPr>
                      </w:p>
                    </w:tc>
                    <w:tc>
                      <w:tcPr>
                        <w:tcW w:w="7266" w:type="dxa"/>
                        <w:shd w:val="clear" w:color="auto" w:fill="FFFFFF" w:themeFill="background1"/>
                      </w:tcPr>
                      <w:p w:rsidR="00581CD4"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sidRPr="00BF088E">
                          <w:rPr>
                            <w:rFonts w:ascii="Century Gothic" w:hAnsi="Century Gothic" w:cs="Century Gothic"/>
                            <w:color w:val="404040" w:themeColor="text1" w:themeTint="BF"/>
                            <w:sz w:val="28"/>
                            <w:szCs w:val="28"/>
                          </w:rPr>
                          <w:t xml:space="preserve">An Overview of Software Supply </w:t>
                        </w:r>
                      </w:p>
                      <w:p w:rsidR="00581CD4" w:rsidRPr="00BF088E"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sidRPr="00BF088E">
                          <w:rPr>
                            <w:rFonts w:ascii="Century Gothic" w:hAnsi="Century Gothic" w:cs="Century Gothic"/>
                            <w:color w:val="404040" w:themeColor="text1" w:themeTint="BF"/>
                            <w:sz w:val="28"/>
                            <w:szCs w:val="28"/>
                          </w:rPr>
                          <w:t>Chain Integrity</w:t>
                        </w:r>
                      </w:p>
                      <w:p w:rsidR="00581CD4" w:rsidRPr="005343AE" w:rsidRDefault="00581CD4" w:rsidP="00F742CD">
                        <w:pPr>
                          <w:autoSpaceDE w:val="0"/>
                          <w:autoSpaceDN w:val="0"/>
                          <w:adjustRightInd w:val="0"/>
                          <w:spacing w:line="288" w:lineRule="auto"/>
                          <w:textAlignment w:val="center"/>
                        </w:pPr>
                        <w:r w:rsidRPr="00BF088E">
                          <w:rPr>
                            <w:rFonts w:ascii="Century Gothic" w:hAnsi="Century Gothic" w:cs="Century Gothic"/>
                            <w:color w:val="1F497D" w:themeColor="text2"/>
                          </w:rPr>
                          <w:t>by Paul Kurtz</w:t>
                        </w:r>
                      </w:p>
                    </w:tc>
                    <w:tc>
                      <w:tcPr>
                        <w:tcW w:w="707" w:type="dxa"/>
                        <w:shd w:val="clear" w:color="auto" w:fill="FFFFFF" w:themeFill="background1"/>
                      </w:tcPr>
                      <w:p w:rsidR="00581CD4" w:rsidRPr="00BF088E" w:rsidRDefault="00581CD4" w:rsidP="00F742CD">
                        <w:pPr>
                          <w:autoSpaceDE w:val="0"/>
                          <w:autoSpaceDN w:val="0"/>
                          <w:adjustRightInd w:val="0"/>
                          <w:spacing w:line="288" w:lineRule="auto"/>
                          <w:textAlignment w:val="center"/>
                          <w:rPr>
                            <w:rFonts w:ascii="Century Gothic" w:hAnsi="Century Gothic" w:cs="Century Gothic"/>
                            <w:color w:val="404040" w:themeColor="text1" w:themeTint="BF"/>
                            <w:sz w:val="28"/>
                            <w:szCs w:val="28"/>
                          </w:rPr>
                        </w:pPr>
                        <w:r>
                          <w:rPr>
                            <w:rFonts w:ascii="Century Gothic" w:hAnsi="Century Gothic" w:cs="Century Gothic"/>
                            <w:color w:val="404040" w:themeColor="text1" w:themeTint="BF"/>
                            <w:sz w:val="28"/>
                            <w:szCs w:val="28"/>
                          </w:rPr>
                          <w:t>15</w:t>
                        </w:r>
                      </w:p>
                    </w:tc>
                  </w:tr>
                </w:tbl>
                <w:p w:rsidR="00581CD4" w:rsidRPr="005343AE" w:rsidRDefault="00581CD4"/>
              </w:txbxContent>
            </v:textbox>
            <w10:wrap type="through"/>
          </v:shape>
        </w:pict>
      </w:r>
      <w:r>
        <w:rPr>
          <w:noProof/>
          <w:lang w:val="de-DE" w:eastAsia="de-DE" w:bidi="ar-SA"/>
        </w:rPr>
        <w:pict>
          <v:shape id="Textfeld 1" o:spid="_x0000_s1033" type="#_x0000_t202" style="position:absolute;margin-left:47pt;margin-top:43pt;width:410pt;height:49.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" filled="f" stroked="f">
            <v:path arrowok="t"/>
            <v:textbox style="mso-next-textbox:#Textfeld 1">
              <w:txbxContent>
                <w:p w:rsidR="00581CD4" w:rsidRDefault="00581CD4" w:rsidP="00F742CD">
                  <w:pPr>
                    <w:pStyle w:val="TitelVorderseite"/>
                  </w:pPr>
                  <w:r>
                    <w:rPr>
                      <w:sz w:val="51"/>
                      <w:szCs w:val="51"/>
                    </w:rPr>
                    <w:t>Table of Content</w:t>
                  </w:r>
                </w:p>
              </w:txbxContent>
            </v:textbox>
            <w10:wrap type="square" anchorx="page" anchory="page"/>
          </v:shape>
        </w:pict>
      </w:r>
    </w:p>
    <w:p w:rsidR="00F742CD" w:rsidRPr="005E6269" w:rsidRDefault="00F742CD" w:rsidP="00F742CD"/>
    <w:p w:rsidR="00F742CD" w:rsidRPr="005E6269" w:rsidRDefault="00F742CD" w:rsidP="00F742CD"/>
    <w:p w:rsidR="00F742CD" w:rsidRPr="005E6269" w:rsidRDefault="00F742CD" w:rsidP="00F742CD"/>
    <w:p w:rsidR="00F742CD" w:rsidRPr="005E6269" w:rsidRDefault="00F742CD" w:rsidP="00F742CD"/>
    <w:p w:rsidR="00F742CD" w:rsidRPr="005E6269" w:rsidRDefault="00F742CD" w:rsidP="00F742CD"/>
    <w:p w:rsidR="00F742CD" w:rsidRPr="005E6269" w:rsidRDefault="00F742CD" w:rsidP="00F742CD"/>
    <w:p w:rsidR="00F742CD" w:rsidRPr="005E6269" w:rsidRDefault="00F742CD" w:rsidP="00F742CD"/>
    <w:p w:rsidR="00F742CD" w:rsidRPr="005E6269" w:rsidRDefault="00F742CD" w:rsidP="00F742CD">
      <w:pPr>
        <w:ind w:left="-426" w:right="-7189"/>
      </w:pPr>
    </w:p>
    <w:p w:rsidR="00F742CD" w:rsidRDefault="00F742CD" w:rsidP="00F742CD"/>
    <w:p w:rsidR="00F742CD" w:rsidRDefault="00F742CD" w:rsidP="00F742CD">
      <w:pPr>
        <w:tabs>
          <w:tab w:val="left" w:pos="5880"/>
        </w:tabs>
      </w:pPr>
    </w:p>
    <w:p w:rsidR="00F742CD" w:rsidRDefault="00F742CD" w:rsidP="00F742CD">
      <w:pPr>
        <w:tabs>
          <w:tab w:val="left" w:pos="5880"/>
        </w:tabs>
      </w:pPr>
    </w:p>
    <w:p w:rsidR="00F742CD" w:rsidRDefault="00F742CD" w:rsidP="00F742CD">
      <w:pPr>
        <w:tabs>
          <w:tab w:val="left" w:pos="5880"/>
        </w:tabs>
      </w:pPr>
    </w:p>
    <w:p w:rsidR="00F742CD" w:rsidRDefault="00F742CD" w:rsidP="00F742CD">
      <w:pPr>
        <w:tabs>
          <w:tab w:val="left" w:pos="5880"/>
        </w:tabs>
      </w:pPr>
    </w:p>
    <w:p w:rsidR="00E921B9" w:rsidRDefault="00E921B9" w:rsidP="00F742CD">
      <w:pPr>
        <w:tabs>
          <w:tab w:val="left" w:pos="5880"/>
        </w:tabs>
        <w:sectPr w:rsidR="00E921B9" w:rsidSect="006277DD">
          <w:footerReference w:type="even" r:id="rId11"/>
          <w:footerReference w:type="default" r:id="rId12"/>
          <w:footerReference w:type="first" r:id="rId13"/>
          <w:pgSz w:w="11900" w:h="16840"/>
          <w:pgMar w:top="709" w:right="701" w:bottom="851" w:left="709" w:header="340" w:footer="113" w:gutter="0"/>
          <w:cols w:space="368"/>
          <w:docGrid w:linePitch="360"/>
        </w:sectPr>
      </w:pPr>
    </w:p>
    <w:p w:rsidR="00C64CB8" w:rsidRDefault="00C64CB8">
      <w:pPr>
        <w:spacing w:after="200" w:line="276" w:lineRule="auto"/>
        <w:rPr>
          <w:rFonts w:ascii="CenturyGothic" w:hAnsi="CenturyGothic" w:cs="CenturyGothic"/>
          <w:color w:val="404040" w:themeColor="text1" w:themeTint="BF"/>
          <w:sz w:val="18"/>
          <w:szCs w:val="18"/>
        </w:rPr>
      </w:pPr>
      <w:r>
        <w:rPr>
          <w:rFonts w:ascii="CenturyGothic" w:hAnsi="CenturyGothic" w:cs="CenturyGothic"/>
          <w:color w:val="404040" w:themeColor="text1" w:themeTint="BF"/>
          <w:sz w:val="18"/>
          <w:szCs w:val="18"/>
        </w:rPr>
        <w:lastRenderedPageBreak/>
        <w:br w:type="page"/>
      </w:r>
    </w:p>
    <w:p w:rsidR="005D0531" w:rsidRPr="000B4779" w:rsidRDefault="00AB0CD5" w:rsidP="005D0531">
      <w:pPr>
        <w:autoSpaceDE w:val="0"/>
        <w:autoSpaceDN w:val="0"/>
        <w:adjustRightInd w:val="0"/>
        <w:jc w:val="both"/>
        <w:textAlignment w:val="center"/>
        <w:rPr>
          <w:rFonts w:ascii="Century Gothic" w:hAnsi="Century Gothic" w:cs="Century Gothic"/>
          <w:color w:val="000000"/>
          <w:spacing w:val="3"/>
          <w:sz w:val="18"/>
          <w:szCs w:val="18"/>
          <w:lang w:bidi="ar-SA"/>
        </w:rPr>
      </w:pPr>
      <w:bookmarkStart w:id="0" w:name="_GoBack"/>
      <w:bookmarkEnd w:id="0"/>
      <w:r>
        <w:rPr>
          <w:rFonts w:ascii="Century Gothic" w:hAnsi="Century Gothic" w:cs="Century Gothic"/>
          <w:noProof/>
          <w:color w:val="000000"/>
          <w:sz w:val="18"/>
          <w:szCs w:val="18"/>
          <w:lang w:bidi="ar-SA"/>
        </w:rPr>
        <w:lastRenderedPageBreak/>
        <w:pict>
          <v:shape id="_x0000_s1100" type="#_x0000_t202" style="position:absolute;left:0;text-align:left;margin-left:-6.95pt;margin-top:.85pt;width:536.25pt;height:153.45pt;z-index:251754496;mso-width-relative:margin;mso-height-relative:margin" stroked="f">
            <v:textbox>
              <w:txbxContent>
                <w:p w:rsidR="00581CD4" w:rsidRPr="00E529BB" w:rsidRDefault="00581CD4" w:rsidP="005D0531">
                  <w:pPr>
                    <w:pStyle w:val="EinfAbs"/>
                    <w:jc w:val="both"/>
                    <w:rPr>
                      <w:rFonts w:ascii="Century Gothic" w:hAnsi="Century Gothic" w:cs="Century Gothic"/>
                      <w:color w:val="005679"/>
                      <w:sz w:val="52"/>
                      <w:szCs w:val="52"/>
                      <w:lang w:bidi="ar-SA"/>
                    </w:rPr>
                  </w:pPr>
                  <w:r w:rsidRPr="00E529BB">
                    <w:rPr>
                      <w:rFonts w:ascii="Century Gothic" w:hAnsi="Century Gothic" w:cs="Century Gothic"/>
                      <w:color w:val="005679"/>
                      <w:sz w:val="52"/>
                      <w:szCs w:val="52"/>
                      <w:lang w:bidi="ar-SA"/>
                    </w:rPr>
                    <w:t>CoMiFin: Middleware for Monitoring</w:t>
                  </w:r>
                </w:p>
                <w:p w:rsidR="00581CD4" w:rsidRDefault="00581CD4" w:rsidP="005D0531">
                  <w:pPr>
                    <w:jc w:val="both"/>
                    <w:rPr>
                      <w:rFonts w:ascii="Century Gothic" w:hAnsi="Century Gothic" w:cs="Century Gothic"/>
                      <w:color w:val="005679"/>
                      <w:sz w:val="52"/>
                      <w:szCs w:val="52"/>
                      <w:lang w:bidi="ar-SA"/>
                    </w:rPr>
                  </w:pPr>
                  <w:r w:rsidRPr="00E529BB">
                    <w:rPr>
                      <w:rFonts w:ascii="Century Gothic" w:hAnsi="Century Gothic" w:cs="Century Gothic"/>
                      <w:color w:val="005679"/>
                      <w:sz w:val="52"/>
                      <w:szCs w:val="52"/>
                      <w:lang w:bidi="ar-SA"/>
                    </w:rPr>
                    <w:t>Financial Critical Infrastructure</w:t>
                  </w:r>
                </w:p>
                <w:p w:rsidR="00581CD4" w:rsidRPr="005D0531" w:rsidRDefault="00581CD4" w:rsidP="005D0531">
                  <w:pPr>
                    <w:jc w:val="both"/>
                    <w:rPr>
                      <w:rFonts w:ascii="Century Gothic" w:hAnsi="Century Gothic" w:cs="Century Gothic"/>
                      <w:color w:val="005679"/>
                      <w:sz w:val="22"/>
                      <w:szCs w:val="22"/>
                      <w:lang w:bidi="ar-SA"/>
                    </w:rPr>
                  </w:pPr>
                </w:p>
                <w:p w:rsidR="00581CD4" w:rsidRPr="005D0531" w:rsidRDefault="00581CD4" w:rsidP="005D0531">
                  <w:pPr>
                    <w:pStyle w:val="EinfAbs"/>
                    <w:spacing w:line="240" w:lineRule="auto"/>
                    <w:jc w:val="both"/>
                    <w:rPr>
                      <w:rFonts w:ascii="Century Gothic" w:hAnsi="Century Gothic" w:cs="Century Gothic"/>
                      <w:sz w:val="28"/>
                      <w:szCs w:val="28"/>
                      <w:lang w:bidi="ar-SA"/>
                    </w:rPr>
                  </w:pPr>
                  <w:r w:rsidRPr="00612E24">
                    <w:rPr>
                      <w:rFonts w:ascii="Century Gothic" w:hAnsi="Century Gothic" w:cs="Century Gothic"/>
                      <w:sz w:val="28"/>
                      <w:szCs w:val="28"/>
                      <w:lang w:bidi="ar-SA"/>
                    </w:rPr>
                    <w:t>The goal of the FP7 STREP project Co</w:t>
                  </w:r>
                  <w:r>
                    <w:rPr>
                      <w:rFonts w:ascii="Century Gothic" w:hAnsi="Century Gothic" w:cs="Century Gothic"/>
                      <w:sz w:val="28"/>
                      <w:szCs w:val="28"/>
                      <w:lang w:bidi="ar-SA"/>
                    </w:rPr>
                    <w:t xml:space="preserve">MiFin is to create a federated, </w:t>
                  </w:r>
                  <w:r w:rsidRPr="00612E24">
                    <w:rPr>
                      <w:rFonts w:ascii="Century Gothic" w:hAnsi="Century Gothic" w:cs="Century Gothic"/>
                      <w:sz w:val="28"/>
                      <w:szCs w:val="28"/>
                      <w:lang w:bidi="ar-SA"/>
                    </w:rPr>
                    <w:t xml:space="preserve">distributed and collaborative network of agents for enhancing </w:t>
                  </w:r>
                  <w:r>
                    <w:rPr>
                      <w:rFonts w:ascii="Century Gothic" w:hAnsi="Century Gothic" w:cs="Century Gothic"/>
                      <w:sz w:val="28"/>
                      <w:szCs w:val="28"/>
                      <w:lang w:bidi="ar-SA"/>
                    </w:rPr>
                    <w:t>trustworthy-</w:t>
                  </w:r>
                  <w:r w:rsidRPr="00612E24">
                    <w:rPr>
                      <w:rFonts w:ascii="Century Gothic" w:hAnsi="Century Gothic" w:cs="Century Gothic"/>
                      <w:sz w:val="28"/>
                      <w:szCs w:val="28"/>
                      <w:lang w:bidi="ar-SA"/>
                    </w:rPr>
                    <w:t>ness and dependability of financial infrastructures.</w:t>
                  </w:r>
                </w:p>
              </w:txbxContent>
            </v:textbox>
            <w10:wrap type="topAndBottom"/>
          </v:shape>
        </w:pict>
      </w:r>
      <w:r w:rsidR="005D0531" w:rsidRPr="000B4779">
        <w:rPr>
          <w:rFonts w:ascii="Century Gothic" w:hAnsi="Century Gothic" w:cs="Century Gothic"/>
          <w:color w:val="000000"/>
          <w:sz w:val="18"/>
          <w:szCs w:val="18"/>
          <w:lang w:bidi="ar-SA"/>
        </w:rPr>
        <w:t>Financial bodies, as well as businesses and ordinary people worldwide, are increasingly reliant on this financial infrastructure for conducting their day-to-day finan</w:t>
      </w:r>
      <w:r w:rsidR="005D0531">
        <w:rPr>
          <w:rFonts w:ascii="Century Gothic" w:hAnsi="Century Gothic" w:cs="Century Gothic"/>
          <w:color w:val="000000"/>
          <w:sz w:val="18"/>
          <w:szCs w:val="18"/>
          <w:lang w:bidi="ar-SA"/>
        </w:rPr>
        <w:t>-</w:t>
      </w:r>
      <w:r w:rsidR="005D0531" w:rsidRPr="000B4779">
        <w:rPr>
          <w:rFonts w:ascii="Century Gothic" w:hAnsi="Century Gothic" w:cs="Century Gothic"/>
          <w:color w:val="000000"/>
          <w:sz w:val="18"/>
          <w:szCs w:val="18"/>
          <w:lang w:bidi="ar-SA"/>
        </w:rPr>
        <w:t>cial activities. As of today, the overall number of transactions being conducted over the finan</w:t>
      </w:r>
      <w:r w:rsidR="005D0531">
        <w:rPr>
          <w:rFonts w:ascii="Century Gothic" w:hAnsi="Century Gothic" w:cs="Century Gothic"/>
          <w:color w:val="000000"/>
          <w:sz w:val="18"/>
          <w:szCs w:val="18"/>
          <w:lang w:bidi="ar-SA"/>
        </w:rPr>
        <w:t>-</w:t>
      </w:r>
      <w:r w:rsidR="005D0531" w:rsidRPr="000B4779">
        <w:rPr>
          <w:rFonts w:ascii="Century Gothic" w:hAnsi="Century Gothic" w:cs="Century Gothic"/>
          <w:color w:val="000000"/>
          <w:sz w:val="18"/>
          <w:szCs w:val="18"/>
          <w:lang w:bidi="ar-SA"/>
        </w:rPr>
        <w:t>cial ICT infrastructure amounts to millions per hour worldwide and several trillions of dollars/euros moved around the world every day. The SWIFT Circuit handled on 15th October 2008 (that years peak day): 17,860,068 messages, or approximately 206 messages per second on average.</w:t>
      </w:r>
    </w:p>
    <w:p w:rsidR="005D0531" w:rsidRPr="000B4779" w:rsidRDefault="005D0531" w:rsidP="005D0531">
      <w:pPr>
        <w:autoSpaceDE w:val="0"/>
        <w:autoSpaceDN w:val="0"/>
        <w:adjustRightInd w:val="0"/>
        <w:jc w:val="both"/>
        <w:textAlignment w:val="center"/>
        <w:rPr>
          <w:rFonts w:ascii="Century Gothic" w:hAnsi="Century Gothic" w:cs="Century Gothic"/>
          <w:color w:val="000000"/>
          <w:spacing w:val="3"/>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pacing w:val="3"/>
          <w:sz w:val="18"/>
          <w:szCs w:val="18"/>
          <w:lang w:bidi="ar-SA"/>
        </w:rPr>
      </w:pPr>
      <w:r w:rsidRPr="000B4779">
        <w:rPr>
          <w:rFonts w:ascii="Century Gothic" w:hAnsi="Century Gothic" w:cs="Century Gothic"/>
          <w:color w:val="000000"/>
          <w:spacing w:val="3"/>
          <w:sz w:val="18"/>
          <w:szCs w:val="18"/>
          <w:lang w:bidi="ar-SA"/>
        </w:rPr>
        <w:t>An increasing amount of this traffic is being carried over pub</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licly accessible commun</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ication media (such as the Internet), and involves commodity hardware and software. This trend towards the “webification” of critical financial services, such as home banking, online trading and remote payments provides for 24-hour service availability and im</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proves user-friendliness. How</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ever, it exposes such services and the supporting ICT infra-structure to massive, coordinated Internet-based attacks and frauds that are not being effectively countered by any single organisation.</w:t>
      </w:r>
    </w:p>
    <w:p w:rsidR="005D0531" w:rsidRPr="000B4779" w:rsidRDefault="005D0531" w:rsidP="005D0531">
      <w:pPr>
        <w:autoSpaceDE w:val="0"/>
        <w:autoSpaceDN w:val="0"/>
        <w:adjustRightInd w:val="0"/>
        <w:jc w:val="both"/>
        <w:textAlignment w:val="center"/>
        <w:rPr>
          <w:rFonts w:ascii="Century Gothic" w:hAnsi="Century Gothic" w:cs="Century Gothic"/>
          <w:color w:val="000000"/>
          <w:spacing w:val="3"/>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pacing w:val="3"/>
          <w:sz w:val="18"/>
          <w:szCs w:val="18"/>
          <w:lang w:bidi="ar-SA"/>
        </w:rPr>
      </w:pPr>
      <w:r w:rsidRPr="000B4779">
        <w:rPr>
          <w:rFonts w:ascii="Century Gothic" w:hAnsi="Century Gothic" w:cs="Century Gothic"/>
          <w:color w:val="000000"/>
          <w:spacing w:val="3"/>
          <w:sz w:val="18"/>
          <w:szCs w:val="18"/>
          <w:lang w:bidi="ar-SA"/>
        </w:rPr>
        <w:t>The main purpose of the CoMiFin STREP is to strategically target the EU technological and institutional approach in financial infrastruc</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ture protection (FIP). Speci</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fically, CoMiFin aims to provide “an infra</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structure level monitoring, noti</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fication and mitigation” middle</w:t>
      </w:r>
      <w:r>
        <w:rPr>
          <w:rFonts w:ascii="Century Gothic" w:hAnsi="Century Gothic" w:cs="Century Gothic"/>
          <w:color w:val="000000"/>
          <w:spacing w:val="3"/>
          <w:sz w:val="18"/>
          <w:szCs w:val="18"/>
          <w:lang w:bidi="ar-SA"/>
        </w:rPr>
        <w:t xml:space="preserve">-ware as an essential element of </w:t>
      </w:r>
      <w:r w:rsidRPr="000B4779">
        <w:rPr>
          <w:rFonts w:ascii="Century Gothic" w:hAnsi="Century Gothic" w:cs="Century Gothic"/>
          <w:color w:val="000000"/>
          <w:spacing w:val="3"/>
          <w:sz w:val="18"/>
          <w:szCs w:val="18"/>
          <w:lang w:bidi="ar-SA"/>
        </w:rPr>
        <w:t xml:space="preserve">FIP. </w:t>
      </w:r>
    </w:p>
    <w:p w:rsidR="005D0531" w:rsidRDefault="005D0531" w:rsidP="005D0531">
      <w:pPr>
        <w:autoSpaceDE w:val="0"/>
        <w:autoSpaceDN w:val="0"/>
        <w:adjustRightInd w:val="0"/>
        <w:jc w:val="both"/>
        <w:textAlignment w:val="center"/>
        <w:rPr>
          <w:rFonts w:ascii="Century Gothic" w:hAnsi="Century Gothic" w:cs="Century Gothic"/>
          <w:b/>
          <w:bCs/>
          <w:color w:val="005679"/>
          <w:sz w:val="26"/>
          <w:szCs w:val="26"/>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b/>
          <w:bCs/>
          <w:color w:val="005679"/>
          <w:sz w:val="26"/>
          <w:szCs w:val="26"/>
          <w:lang w:bidi="ar-SA"/>
        </w:rPr>
      </w:pPr>
      <w:r w:rsidRPr="000B4779">
        <w:rPr>
          <w:rFonts w:ascii="Century Gothic" w:hAnsi="Century Gothic" w:cs="Century Gothic"/>
          <w:b/>
          <w:bCs/>
          <w:color w:val="005679"/>
          <w:sz w:val="26"/>
          <w:szCs w:val="26"/>
          <w:lang w:bidi="ar-SA"/>
        </w:rPr>
        <w:t>Threat Model</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Several technologies and good practices enable thorough analysis of the events related to a specific domain, for example, the network traffic within an ISP. However, current monitoring approaches are inadequate to deal with coor</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dinated and distributed</w:t>
      </w:r>
      <w:r>
        <w:rPr>
          <w:rFonts w:ascii="Century Gothic" w:hAnsi="Century Gothic" w:cs="Century Gothic"/>
          <w:color w:val="000000"/>
          <w:sz w:val="18"/>
          <w:szCs w:val="18"/>
          <w:lang w:bidi="ar-SA"/>
        </w:rPr>
        <w:t xml:space="preserve"> </w:t>
      </w:r>
      <w:r w:rsidRPr="000B4779">
        <w:rPr>
          <w:rFonts w:ascii="Century Gothic" w:hAnsi="Century Gothic" w:cs="Century Gothic"/>
          <w:color w:val="000000"/>
          <w:sz w:val="18"/>
          <w:szCs w:val="18"/>
          <w:lang w:bidi="ar-SA"/>
        </w:rPr>
        <w:t>attacks on a large scale. Even well protected and highly secure financial institution networks are vulnerable to complex and coordinated frauds involving multiple actors spread over different countries. In these cases, the monitoring and detection systems whose scope is limited to each individual organisation are unable to detect potential attacks and provide early alerts. To be effective, the monitoring activities have to involve multiple participants possibly distributed over disparate organisational, administrative and geographical domains.</w:t>
      </w:r>
    </w:p>
    <w:p w:rsidR="002274E7" w:rsidRPr="000B4779" w:rsidRDefault="002274E7" w:rsidP="005D0531">
      <w:pPr>
        <w:autoSpaceDE w:val="0"/>
        <w:autoSpaceDN w:val="0"/>
        <w:adjustRightInd w:val="0"/>
        <w:jc w:val="both"/>
        <w:textAlignment w:val="center"/>
        <w:rPr>
          <w:rFonts w:ascii="Century Gothic" w:hAnsi="Century Gothic" w:cs="Century Gothic"/>
          <w:color w:val="000000"/>
          <w:sz w:val="18"/>
          <w:szCs w:val="18"/>
          <w:lang w:bidi="ar-SA"/>
        </w:rPr>
      </w:pPr>
    </w:p>
    <w:p w:rsidR="002274E7" w:rsidRDefault="00AB0CD5" w:rsidP="005D0531">
      <w:pPr>
        <w:autoSpaceDE w:val="0"/>
        <w:autoSpaceDN w:val="0"/>
        <w:adjustRightInd w:val="0"/>
        <w:jc w:val="both"/>
        <w:textAlignment w:val="center"/>
        <w:rPr>
          <w:rFonts w:ascii="Century Gothic" w:hAnsi="Century Gothic" w:cs="Century Gothic"/>
          <w:b/>
          <w:bCs/>
          <w:color w:val="005679"/>
          <w:sz w:val="26"/>
          <w:szCs w:val="26"/>
          <w:lang w:bidi="ar-SA"/>
        </w:rPr>
      </w:pPr>
      <w:r>
        <w:pict>
          <v:rect id="Rectangle 26" o:spid="_x0000_s1102" style="width:161.2pt;height:158.55pt;visibility:visible;mso-wrap-style:square;mso-width-percent:0;mso-left-percent:-10001;mso-top-percent:-10001;mso-wrap-distance-left:9pt;mso-wrap-distance-top:0;mso-wrap-distance-right:9pt;mso-wrap-distance-bottom:0;mso-position-horizontal:absolute;mso-position-horizontal-relative:char;mso-position-vertical:absolute;mso-position-vertical-relative:line;mso-width-percent:0;mso-left-percent:-10001;mso-top-percent:-10001;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" fillcolor="#a5a5a5 [2092]" stroked="f" strokecolor="#f2f2f2 [3041]" strokeweight="3pt">
            <v:shadow color="#243f60 [1604]" opacity=".5" offset="1pt"/>
            <v:textbox>
              <w:txbxContent>
                <w:p w:rsidR="00581CD4" w:rsidRPr="00A058C8" w:rsidRDefault="00581CD4" w:rsidP="002274E7">
                  <w:pPr>
                    <w:spacing w:before="40"/>
                    <w:jc w:val="both"/>
                    <w:rPr>
                      <w:color w:val="FFFFFF" w:themeColor="background1"/>
                      <w:lang w:bidi="ar-SA"/>
                    </w:rPr>
                  </w:pPr>
                  <w:r w:rsidRPr="00A058C8">
                    <w:rPr>
                      <w:color w:val="FFFFFF" w:themeColor="background1"/>
                      <w:lang w:bidi="ar-SA"/>
                    </w:rPr>
                    <w:t xml:space="preserve">“One-in-a-thousand-year events seem to be happening annually, and one in a hundred year events are occurring weekly at the moment. All our risk models need to be reviewed, updated and re-applied” </w:t>
                  </w:r>
                </w:p>
                <w:p w:rsidR="00581CD4" w:rsidRPr="00A058C8" w:rsidRDefault="00581CD4" w:rsidP="002274E7">
                  <w:pPr>
                    <w:spacing w:before="40"/>
                    <w:jc w:val="both"/>
                    <w:rPr>
                      <w:color w:val="FFFFFF" w:themeColor="background1"/>
                      <w:lang w:bidi="ar-SA"/>
                    </w:rPr>
                  </w:pPr>
                </w:p>
                <w:p w:rsidR="00581CD4" w:rsidRPr="002274E7" w:rsidRDefault="00581CD4" w:rsidP="002274E7">
                  <w:pPr>
                    <w:spacing w:before="40"/>
                    <w:jc w:val="both"/>
                    <w:rPr>
                      <w:color w:val="FFFFFF" w:themeColor="background1"/>
                    </w:rPr>
                  </w:pPr>
                  <w:r w:rsidRPr="00A058C8">
                    <w:rPr>
                      <w:color w:val="FFFFFF" w:themeColor="background1"/>
                      <w:lang w:val="de-DE" w:bidi="ar-SA"/>
                    </w:rPr>
                    <w:t>Lord Turner, February 2009</w:t>
                  </w:r>
                </w:p>
              </w:txbxContent>
            </v:textbox>
            <w10:wrap type="none"/>
            <w10:anchorlock/>
          </v:rect>
        </w:pict>
      </w:r>
    </w:p>
    <w:p w:rsidR="002274E7" w:rsidRDefault="002274E7" w:rsidP="005D0531">
      <w:pPr>
        <w:autoSpaceDE w:val="0"/>
        <w:autoSpaceDN w:val="0"/>
        <w:adjustRightInd w:val="0"/>
        <w:jc w:val="both"/>
        <w:textAlignment w:val="center"/>
        <w:rPr>
          <w:rFonts w:ascii="Century Gothic" w:hAnsi="Century Gothic" w:cs="Century Gothic"/>
          <w:b/>
          <w:bCs/>
          <w:color w:val="005679"/>
          <w:sz w:val="26"/>
          <w:szCs w:val="26"/>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b/>
          <w:bCs/>
          <w:color w:val="005679"/>
          <w:sz w:val="26"/>
          <w:szCs w:val="26"/>
          <w:lang w:bidi="ar-SA"/>
        </w:rPr>
      </w:pPr>
      <w:r w:rsidRPr="000B4779">
        <w:rPr>
          <w:rFonts w:ascii="Century Gothic" w:hAnsi="Century Gothic" w:cs="Century Gothic"/>
          <w:b/>
          <w:bCs/>
          <w:color w:val="005679"/>
          <w:sz w:val="26"/>
          <w:szCs w:val="26"/>
          <w:lang w:bidi="ar-SA"/>
        </w:rPr>
        <w:t>The CoMiFin Approach</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2274E7"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In CoMiFin, we have a long-term research agenda aimed at developing a comprehensive approach to financial infrastructure protection. In contrast to existing work, we do not restrict our atten</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 xml:space="preserve">tion to protecting each individual financial domain, but rather focus on the entire financial ecosystem as a whole. Our specific objective in the CoMiFin project is to devise a scalable distributed monitoring subsystem.  </w:t>
      </w:r>
      <w:r w:rsidRPr="000B4779">
        <w:rPr>
          <w:rFonts w:ascii="Century Gothic" w:hAnsi="Century Gothic" w:cs="Century Gothic"/>
          <w:color w:val="000000"/>
          <w:spacing w:val="-4"/>
          <w:sz w:val="18"/>
          <w:szCs w:val="18"/>
          <w:lang w:bidi="ar-SA"/>
        </w:rPr>
        <w:t xml:space="preserve">This system will provide the relevant IT components of each participating financial domain with early notifications about faults and other potentially malicious activity </w:t>
      </w:r>
    </w:p>
    <w:p w:rsidR="005D0531" w:rsidRPr="000B4779" w:rsidRDefault="002274E7" w:rsidP="005D0531">
      <w:pPr>
        <w:autoSpaceDE w:val="0"/>
        <w:autoSpaceDN w:val="0"/>
        <w:adjustRightInd w:val="0"/>
        <w:jc w:val="both"/>
        <w:textAlignment w:val="center"/>
        <w:rPr>
          <w:rFonts w:ascii="Century Gothic" w:hAnsi="Century Gothic" w:cs="Century Gothic"/>
          <w:color w:val="000000"/>
          <w:sz w:val="18"/>
          <w:szCs w:val="18"/>
          <w:lang w:bidi="ar-SA"/>
        </w:rPr>
      </w:pPr>
      <w:r w:rsidRPr="002274E7">
        <w:rPr>
          <w:rFonts w:ascii="Century Gothic" w:hAnsi="Century Gothic" w:cs="Century Gothic"/>
          <w:noProof/>
          <w:color w:val="000000"/>
          <w:spacing w:val="-4"/>
          <w:sz w:val="18"/>
          <w:szCs w:val="18"/>
          <w:lang w:val="en-GB" w:eastAsia="en-GB" w:bidi="ar-SA"/>
        </w:rPr>
        <w:drawing>
          <wp:inline distT="0" distB="0" distL="0" distR="0">
            <wp:extent cx="2087880" cy="2847975"/>
            <wp:effectExtent l="19050" t="0" r="0" b="0"/>
            <wp:docPr id="63" name="Grafik 9" descr="portrai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_3.png"/>
                    <pic:cNvPicPr/>
                  </pic:nvPicPr>
                  <pic:blipFill>
                    <a:blip r:embed="rId14"/>
                    <a:stretch>
                      <a:fillRect/>
                    </a:stretch>
                  </pic:blipFill>
                  <pic:spPr>
                    <a:xfrm>
                      <a:off x="0" y="0"/>
                      <a:ext cx="2087880" cy="2851785"/>
                    </a:xfrm>
                    <a:prstGeom prst="rect">
                      <a:avLst/>
                    </a:prstGeom>
                  </pic:spPr>
                </pic:pic>
              </a:graphicData>
            </a:graphic>
          </wp:inline>
        </w:drawing>
      </w:r>
      <w:r w:rsidR="005D0531">
        <w:rPr>
          <w:rFonts w:ascii="Century Gothic" w:hAnsi="Century Gothic" w:cs="Century Gothic"/>
          <w:color w:val="000000"/>
          <w:spacing w:val="-4"/>
          <w:sz w:val="18"/>
          <w:szCs w:val="18"/>
          <w:lang w:bidi="ar-SA"/>
        </w:rPr>
        <w:br/>
      </w:r>
      <w:r w:rsidR="00AB0CD5">
        <w:pict>
          <v:rect id="_x0000_s1101" style="width:170.2pt;height:367.6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" fillcolor="#1f497d [3215]" stroked="f" strokecolor="#f2f2f2 [3041]" strokeweight="3pt">
            <v:shadow color="#243f60 [1604]" opacity=".5" offset="1pt"/>
            <v:textbox>
              <w:txbxContent>
                <w:p w:rsidR="00581CD4" w:rsidRDefault="00581CD4" w:rsidP="002274E7">
                  <w:pPr>
                    <w:jc w:val="both"/>
                    <w:rPr>
                      <w:rFonts w:ascii="Century Gothic" w:hAnsi="Century Gothic"/>
                      <w:color w:val="FFFFFF" w:themeColor="background1"/>
                      <w:sz w:val="18"/>
                      <w:szCs w:val="18"/>
                      <w:lang w:bidi="ar-SA"/>
                    </w:rPr>
                  </w:pPr>
                  <w:r w:rsidRPr="00755DE2">
                    <w:rPr>
                      <w:rFonts w:ascii="Century Gothic" w:hAnsi="Century Gothic"/>
                      <w:color w:val="FFFFFF" w:themeColor="background1"/>
                      <w:sz w:val="18"/>
                      <w:szCs w:val="18"/>
                      <w:lang w:bidi="ar-SA"/>
                    </w:rPr>
                    <w:t>Barry P. Mulcahy</w:t>
                  </w:r>
                </w:p>
                <w:p w:rsidR="00581CD4" w:rsidRPr="00755DE2" w:rsidRDefault="00581CD4" w:rsidP="002274E7">
                  <w:pPr>
                    <w:jc w:val="both"/>
                    <w:rPr>
                      <w:rFonts w:ascii="Century Gothic" w:hAnsi="Century Gothic"/>
                      <w:color w:val="FFFFFF" w:themeColor="background1"/>
                      <w:sz w:val="18"/>
                      <w:szCs w:val="18"/>
                      <w:lang w:bidi="ar-SA"/>
                    </w:rPr>
                  </w:pPr>
                </w:p>
                <w:p w:rsidR="00581CD4" w:rsidRDefault="00581CD4" w:rsidP="002274E7">
                  <w:pPr>
                    <w:jc w:val="both"/>
                    <w:rPr>
                      <w:rFonts w:ascii="Century Gothic" w:hAnsi="Century Gothic"/>
                      <w:color w:val="FFFFFF" w:themeColor="background1"/>
                      <w:sz w:val="18"/>
                      <w:szCs w:val="18"/>
                      <w:lang w:bidi="ar-SA"/>
                    </w:rPr>
                  </w:pPr>
                  <w:r w:rsidRPr="00755DE2">
                    <w:rPr>
                      <w:rFonts w:ascii="Century Gothic" w:hAnsi="Century Gothic"/>
                      <w:color w:val="FFFFFF" w:themeColor="background1"/>
                      <w:sz w:val="18"/>
                      <w:szCs w:val="18"/>
                      <w:lang w:bidi="ar-SA"/>
                    </w:rPr>
                    <w:t>Dr. Barry P. Mulcahy is a Security Research Fellow for the Telecommunications So-ftware &amp; Systems Group (TSSG) at the Waterford In-stitute of technology (WIT). He received his BSc from University College Cork (UCC) in 2001 and his PhD in distributed security systems in 2008. He has worked as a lecturer in computer secur-ity at UCC and on a number of different national and international projects in the field of IT security. These include EI, SFI and FP7 projects. Barry is actively involved in the FP7 project CoMiFin: Communication Middle-ware for Monitoring Financial Critical Infra-structure. His re-search interests include secure workflows, distributed security, privacy and trust management systems. Barry regularly serves on technical programme com-mittees and as a reviewer for conferences in his research areas.</w:t>
                  </w:r>
                </w:p>
                <w:p w:rsidR="00581CD4" w:rsidRDefault="00581CD4" w:rsidP="002274E7">
                  <w:pPr>
                    <w:jc w:val="both"/>
                    <w:rPr>
                      <w:rFonts w:ascii="Century Gothic" w:hAnsi="Century Gothic"/>
                      <w:color w:val="FFFFFF" w:themeColor="background1"/>
                      <w:sz w:val="18"/>
                      <w:szCs w:val="18"/>
                      <w:lang w:bidi="ar-SA"/>
                    </w:rPr>
                  </w:pPr>
                </w:p>
                <w:p w:rsidR="00581CD4" w:rsidRDefault="00581CD4" w:rsidP="002274E7">
                  <w:pPr>
                    <w:jc w:val="both"/>
                    <w:rPr>
                      <w:rFonts w:ascii="Century Gothic" w:hAnsi="Century Gothic"/>
                      <w:color w:val="FFFFFF" w:themeColor="background1"/>
                      <w:sz w:val="18"/>
                      <w:szCs w:val="18"/>
                      <w:lang w:bidi="ar-SA"/>
                    </w:rPr>
                  </w:pPr>
                </w:p>
                <w:p w:rsidR="00581CD4" w:rsidRPr="00755DE2" w:rsidRDefault="00581CD4" w:rsidP="002274E7">
                  <w:pPr>
                    <w:jc w:val="both"/>
                    <w:rPr>
                      <w:rFonts w:ascii="Century Gothic" w:hAnsi="Century Gothic"/>
                      <w:color w:val="FFFFFF" w:themeColor="background1"/>
                      <w:sz w:val="18"/>
                      <w:szCs w:val="18"/>
                      <w:lang w:bidi="ar-SA"/>
                    </w:rPr>
                  </w:pPr>
                </w:p>
                <w:p w:rsidR="00581CD4" w:rsidRDefault="00581CD4" w:rsidP="002274E7">
                  <w:r w:rsidRPr="00755DE2">
                    <w:rPr>
                      <w:rFonts w:ascii="Century Gothic" w:hAnsi="Century Gothic"/>
                      <w:color w:val="FFFFFF" w:themeColor="background1"/>
                      <w:sz w:val="18"/>
                      <w:szCs w:val="18"/>
                      <w:lang w:val="de-DE" w:bidi="ar-SA"/>
                    </w:rPr>
                    <w:t>e-mail: bmulcahy@tssg.org</w:t>
                  </w:r>
                </w:p>
              </w:txbxContent>
            </v:textbox>
            <w10:wrap type="none"/>
            <w10:anchorlock/>
          </v:rect>
        </w:pict>
      </w:r>
      <w:r w:rsidR="005D0531">
        <w:rPr>
          <w:rFonts w:ascii="Century Gothic" w:hAnsi="Century Gothic" w:cs="Century Gothic"/>
          <w:color w:val="000000"/>
          <w:spacing w:val="-4"/>
          <w:sz w:val="18"/>
          <w:szCs w:val="18"/>
          <w:lang w:bidi="ar-SA"/>
        </w:rPr>
        <w:lastRenderedPageBreak/>
        <w:t>origin-</w:t>
      </w:r>
      <w:r w:rsidR="005D0531" w:rsidRPr="000B4779">
        <w:rPr>
          <w:rFonts w:ascii="Century Gothic" w:hAnsi="Century Gothic" w:cs="Century Gothic"/>
          <w:color w:val="000000"/>
          <w:spacing w:val="-4"/>
          <w:sz w:val="18"/>
          <w:szCs w:val="18"/>
          <w:lang w:bidi="ar-SA"/>
        </w:rPr>
        <w:t>nating at remote sites (possibly be</w:t>
      </w:r>
      <w:r w:rsidR="005D0531">
        <w:rPr>
          <w:rFonts w:ascii="Century Gothic" w:hAnsi="Century Gothic" w:cs="Century Gothic"/>
          <w:color w:val="000000"/>
          <w:spacing w:val="-4"/>
          <w:sz w:val="18"/>
          <w:szCs w:val="18"/>
          <w:lang w:bidi="ar-SA"/>
        </w:rPr>
        <w:t>-</w:t>
      </w:r>
      <w:r w:rsidR="005D0531" w:rsidRPr="000B4779">
        <w:rPr>
          <w:rFonts w:ascii="Century Gothic" w:hAnsi="Century Gothic" w:cs="Century Gothic"/>
          <w:color w:val="000000"/>
          <w:spacing w:val="-4"/>
          <w:sz w:val="18"/>
          <w:szCs w:val="18"/>
          <w:lang w:bidi="ar-SA"/>
        </w:rPr>
        <w:t>longing to other critical infrastruc</w:t>
      </w:r>
      <w:r w:rsidR="005D0531">
        <w:rPr>
          <w:rFonts w:ascii="Century Gothic" w:hAnsi="Century Gothic" w:cs="Century Gothic"/>
          <w:color w:val="000000"/>
          <w:spacing w:val="-4"/>
          <w:sz w:val="18"/>
          <w:szCs w:val="18"/>
          <w:lang w:bidi="ar-SA"/>
        </w:rPr>
        <w:t>-</w:t>
      </w:r>
      <w:r w:rsidR="005D0531" w:rsidRPr="000B4779">
        <w:rPr>
          <w:rFonts w:ascii="Century Gothic" w:hAnsi="Century Gothic" w:cs="Century Gothic"/>
          <w:color w:val="000000"/>
          <w:spacing w:val="-4"/>
          <w:sz w:val="18"/>
          <w:szCs w:val="18"/>
          <w:lang w:bidi="ar-SA"/>
        </w:rPr>
        <w:t>tures). Thus, enabling those compo</w:t>
      </w:r>
      <w:r w:rsidR="005D0531">
        <w:rPr>
          <w:rFonts w:ascii="Century Gothic" w:hAnsi="Century Gothic" w:cs="Century Gothic"/>
          <w:color w:val="000000"/>
          <w:spacing w:val="-4"/>
          <w:sz w:val="18"/>
          <w:szCs w:val="18"/>
          <w:lang w:bidi="ar-SA"/>
        </w:rPr>
        <w:t>-</w:t>
      </w:r>
      <w:r w:rsidR="005D0531" w:rsidRPr="000B4779">
        <w:rPr>
          <w:rFonts w:ascii="Century Gothic" w:hAnsi="Century Gothic" w:cs="Century Gothic"/>
          <w:color w:val="000000"/>
          <w:spacing w:val="-4"/>
          <w:sz w:val="18"/>
          <w:szCs w:val="18"/>
          <w:lang w:bidi="ar-SA"/>
        </w:rPr>
        <w:t>nents should trigger the necessary protective mechanisms in a timely fashion.</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pacing w:val="-2"/>
          <w:sz w:val="18"/>
          <w:szCs w:val="18"/>
          <w:lang w:bidi="ar-SA"/>
        </w:rPr>
        <w:t>Financial actors collectively gene</w:t>
      </w:r>
      <w:r>
        <w:rPr>
          <w:rFonts w:ascii="Century Gothic" w:hAnsi="Century Gothic" w:cs="Century Gothic"/>
          <w:color w:val="000000"/>
          <w:spacing w:val="-2"/>
          <w:sz w:val="18"/>
          <w:szCs w:val="18"/>
          <w:lang w:bidi="ar-SA"/>
        </w:rPr>
        <w:t>-</w:t>
      </w:r>
      <w:r w:rsidRPr="000B4779">
        <w:rPr>
          <w:rFonts w:ascii="Century Gothic" w:hAnsi="Century Gothic" w:cs="Century Gothic"/>
          <w:color w:val="000000"/>
          <w:spacing w:val="-2"/>
          <w:sz w:val="18"/>
          <w:szCs w:val="18"/>
          <w:lang w:bidi="ar-SA"/>
        </w:rPr>
        <w:t>rate massive amounts of event data whose processing can no longer be effectively accomplished by existing centralised solutions. CoMiFin pro</w:t>
      </w:r>
      <w:r>
        <w:rPr>
          <w:rFonts w:ascii="Century Gothic" w:hAnsi="Century Gothic" w:cs="Century Gothic"/>
          <w:color w:val="000000"/>
          <w:spacing w:val="-2"/>
          <w:sz w:val="18"/>
          <w:szCs w:val="18"/>
          <w:lang w:bidi="ar-SA"/>
        </w:rPr>
        <w:t>-</w:t>
      </w:r>
      <w:r w:rsidRPr="000B4779">
        <w:rPr>
          <w:rFonts w:ascii="Century Gothic" w:hAnsi="Century Gothic" w:cs="Century Gothic"/>
          <w:color w:val="000000"/>
          <w:spacing w:val="-2"/>
          <w:sz w:val="18"/>
          <w:szCs w:val="18"/>
          <w:lang w:bidi="ar-SA"/>
        </w:rPr>
        <w:t>vides a distri-buted event aggre</w:t>
      </w:r>
      <w:r>
        <w:rPr>
          <w:rFonts w:ascii="Century Gothic" w:hAnsi="Century Gothic" w:cs="Century Gothic"/>
          <w:color w:val="000000"/>
          <w:spacing w:val="-2"/>
          <w:sz w:val="18"/>
          <w:szCs w:val="18"/>
          <w:lang w:bidi="ar-SA"/>
        </w:rPr>
        <w:t>-</w:t>
      </w:r>
      <w:r w:rsidRPr="000B4779">
        <w:rPr>
          <w:rFonts w:ascii="Century Gothic" w:hAnsi="Century Gothic" w:cs="Century Gothic"/>
          <w:color w:val="000000"/>
          <w:spacing w:val="-2"/>
          <w:sz w:val="18"/>
          <w:szCs w:val="18"/>
          <w:lang w:bidi="ar-SA"/>
        </w:rPr>
        <w:t>gation and correlation system based on an unmanaged network infrastructure (the Internet), thereby providing resilience under failure scenarios including operational failures and deliberate breaches.</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The primary objective of this intel</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ligence cloud is to leverage the computational and storage resour</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ces available at each participant attached to the cloud in order to mine the event stream delivered for potentially dangerous patterns of activity and other anomalies. This is a non-trivial task requiring a holistic and cooperative approach across multiple elements of a financial infrastructure, such as disparate financial and telecom</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munication networks, various middleware platforms, and other interconnecting components.</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b/>
          <w:bCs/>
          <w:color w:val="F7931D"/>
          <w:sz w:val="26"/>
          <w:szCs w:val="26"/>
          <w:lang w:bidi="ar-SA"/>
        </w:rPr>
      </w:pPr>
      <w:r w:rsidRPr="000B4779">
        <w:rPr>
          <w:rFonts w:ascii="Century Gothic" w:hAnsi="Century Gothic" w:cs="Century Gothic"/>
          <w:b/>
          <w:bCs/>
          <w:color w:val="005679"/>
          <w:sz w:val="26"/>
          <w:szCs w:val="26"/>
          <w:lang w:bidi="ar-SA"/>
        </w:rPr>
        <w:t>The CoMiFin Technical</w:t>
      </w:r>
      <w:r w:rsidRPr="000B4779">
        <w:rPr>
          <w:rFonts w:ascii="Century Gothic" w:hAnsi="Century Gothic" w:cs="Century Gothic"/>
          <w:b/>
          <w:bCs/>
          <w:color w:val="005679"/>
          <w:sz w:val="26"/>
          <w:szCs w:val="26"/>
          <w:lang w:bidi="ar-SA"/>
        </w:rPr>
        <w:tab/>
      </w:r>
      <w:r w:rsidRPr="000B4779">
        <w:rPr>
          <w:rFonts w:ascii="Century Gothic" w:hAnsi="Century Gothic" w:cs="Century Gothic"/>
          <w:b/>
          <w:bCs/>
          <w:color w:val="005679"/>
          <w:sz w:val="26"/>
          <w:szCs w:val="26"/>
          <w:lang w:bidi="ar-SA"/>
        </w:rPr>
        <w:br/>
        <w:t>Architecture</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The vector for the next disruption or attack on financial CI is an un</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known quantity. In order to be effective as an early warning sys</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tem for financial CI, any system must be capable of identifying and disseminating informa-tion about emerging threats in real-time.</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The CoMiFin architecture is a highly scalable and robust monitoring software system that enables con</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sistent sharing of operational con</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ditions amongst all of the inter-de</w:t>
      </w:r>
      <w:r>
        <w:rPr>
          <w:rFonts w:ascii="Century Gothic" w:hAnsi="Century Gothic" w:cs="Century Gothic"/>
          <w:color w:val="000000"/>
          <w:sz w:val="18"/>
          <w:szCs w:val="18"/>
          <w:lang w:bidi="ar-SA"/>
        </w:rPr>
        <w:t>pendent parties including utili</w:t>
      </w:r>
      <w:r w:rsidRPr="000B4779">
        <w:rPr>
          <w:rFonts w:ascii="Century Gothic" w:hAnsi="Century Gothic" w:cs="Century Gothic"/>
          <w:color w:val="000000"/>
          <w:sz w:val="18"/>
          <w:szCs w:val="18"/>
          <w:lang w:bidi="ar-SA"/>
        </w:rPr>
        <w:t>ties</w:t>
      </w:r>
      <w:r>
        <w:rPr>
          <w:rFonts w:ascii="Century Gothic" w:hAnsi="Century Gothic" w:cs="Century Gothic"/>
          <w:color w:val="000000"/>
          <w:sz w:val="18"/>
          <w:szCs w:val="18"/>
          <w:lang w:bidi="ar-SA"/>
        </w:rPr>
        <w:t xml:space="preserve"> providers, such as telecommuni-</w:t>
      </w:r>
      <w:r w:rsidRPr="000B4779">
        <w:rPr>
          <w:rFonts w:ascii="Century Gothic" w:hAnsi="Century Gothic" w:cs="Century Gothic"/>
          <w:color w:val="000000"/>
          <w:sz w:val="18"/>
          <w:szCs w:val="18"/>
          <w:lang w:bidi="ar-SA"/>
        </w:rPr>
        <w:t>cation service and electricity providers.</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The system is designed to meet a variety of non-functional require</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ments, such as responsiveness, predictability, security and trust. Interfaces with existing network management systems deployed in individual financial domains (for example, various IBM Tivoli pro</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 xml:space="preserve">ducts) facilitate effective domain specific </w:t>
      </w:r>
      <w:r w:rsidRPr="000B4779">
        <w:rPr>
          <w:rFonts w:ascii="Century Gothic" w:hAnsi="Century Gothic" w:cs="Century Gothic"/>
          <w:color w:val="000000"/>
          <w:sz w:val="18"/>
          <w:szCs w:val="18"/>
          <w:lang w:bidi="ar-SA"/>
        </w:rPr>
        <w:lastRenderedPageBreak/>
        <w:t>monitoring and manage</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ment policies.</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CoMiFin innovates across a spec</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trum of distributed computing technologies including (but not limited to): semantic overlay networking enhanced with trusted and secure group formation; highly scalable event processing; and new techniques for intrusion de</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tection and mitigation strategies.</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On joining the CoMiFin intelligence cloud, more secure agreements can be reached by subsets of participants. These interest-based agreements allow partici-pants to subscribe to the so-called semantic rooms. These rooms are exclusive virtual spaces where partici-pants can share interest-based events and information at a higher level of security. This could include infor</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mation on fault notifications, ser</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vice interruptions, DDoS and any other cyber-attacks.</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b/>
          <w:bCs/>
          <w:color w:val="005679"/>
          <w:sz w:val="26"/>
          <w:szCs w:val="26"/>
          <w:lang w:bidi="ar-SA"/>
        </w:rPr>
        <w:t>Theoperational inde</w:t>
      </w:r>
      <w:r>
        <w:rPr>
          <w:rFonts w:ascii="Century Gothic" w:hAnsi="Century Gothic" w:cs="Century Gothic"/>
          <w:b/>
          <w:bCs/>
          <w:color w:val="005679"/>
          <w:sz w:val="26"/>
          <w:szCs w:val="26"/>
          <w:lang w:bidi="ar-SA"/>
        </w:rPr>
        <w:t>-</w:t>
      </w:r>
      <w:r w:rsidRPr="000B4779">
        <w:rPr>
          <w:rFonts w:ascii="Century Gothic" w:hAnsi="Century Gothic" w:cs="Century Gothic"/>
          <w:b/>
          <w:bCs/>
          <w:color w:val="005679"/>
          <w:sz w:val="26"/>
          <w:szCs w:val="26"/>
          <w:lang w:bidi="ar-SA"/>
        </w:rPr>
        <w:t>pendence of financial actors is unaffected</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 xml:space="preserve">The CoMiFin system is strictly an information sharing medium for all elements of financial CI. While actors in the system may be dependent on each other for services at a business level, the independence of their internal infrastructures and their freedom to act on information provided by CoMiFin is not affected by their participation in the system. </w:t>
      </w:r>
      <w:r>
        <w:rPr>
          <w:rFonts w:ascii="Century Gothic" w:hAnsi="Century Gothic" w:cs="Century Gothic"/>
          <w:color w:val="000000"/>
          <w:sz w:val="18"/>
          <w:szCs w:val="18"/>
          <w:lang w:bidi="ar-SA"/>
        </w:rPr>
        <w:br/>
      </w:r>
      <w:r w:rsidRPr="000B4779">
        <w:rPr>
          <w:rFonts w:ascii="Century Gothic" w:hAnsi="Century Gothic" w:cs="Century Gothic"/>
          <w:color w:val="000000"/>
          <w:sz w:val="18"/>
          <w:szCs w:val="18"/>
          <w:lang w:bidi="ar-SA"/>
        </w:rPr>
        <w:t>This allows each actor to tailor their response to emerging threats based on local domain know</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ledge, the level of trust associated with the source of the information, and the relevance that they place in the information provided via CoMiFin. This real-time information support allows mitigation strategies to be implemented by financial actors in a timely and appropriate manner.</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b/>
          <w:bCs/>
          <w:color w:val="005679"/>
          <w:sz w:val="26"/>
          <w:szCs w:val="26"/>
          <w:lang w:bidi="ar-SA"/>
        </w:rPr>
      </w:pPr>
      <w:r w:rsidRPr="000B4779">
        <w:rPr>
          <w:rFonts w:ascii="Century Gothic" w:hAnsi="Century Gothic" w:cs="Century Gothic"/>
          <w:b/>
          <w:bCs/>
          <w:color w:val="005679"/>
          <w:sz w:val="26"/>
          <w:szCs w:val="26"/>
          <w:lang w:bidi="ar-SA"/>
        </w:rPr>
        <w:t>The CoMiFin Community</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 xml:space="preserve">As part of the engagement process with the financial community, the project has close ties with the Co-ordination action project PARSIFAL, which purpose is bringing together the financial industry and research stakeholders in order to better establish trustworthy better protect CFI. </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pacing w:val="-2"/>
          <w:sz w:val="18"/>
          <w:szCs w:val="18"/>
          <w:lang w:bidi="ar-SA"/>
        </w:rPr>
        <w:lastRenderedPageBreak/>
        <w:t>In addition, a Financial Advisory Board (FAB) has been established for the project. The CoMiFin FAB is chaired by Mr. Thomas Kohler of UBS Zurich and has members from across the European financial land</w:t>
      </w:r>
      <w:r>
        <w:rPr>
          <w:rFonts w:ascii="Century Gothic" w:hAnsi="Century Gothic" w:cs="Century Gothic"/>
          <w:color w:val="000000"/>
          <w:spacing w:val="-2"/>
          <w:sz w:val="18"/>
          <w:szCs w:val="18"/>
          <w:lang w:bidi="ar-SA"/>
        </w:rPr>
        <w:t>-</w:t>
      </w:r>
      <w:r w:rsidRPr="000B4779">
        <w:rPr>
          <w:rFonts w:ascii="Century Gothic" w:hAnsi="Century Gothic" w:cs="Century Gothic"/>
          <w:color w:val="000000"/>
          <w:spacing w:val="-2"/>
          <w:sz w:val="18"/>
          <w:szCs w:val="18"/>
          <w:lang w:bidi="ar-SA"/>
        </w:rPr>
        <w:t>scape.  The board includes both national and international service providers and steers the project with their operative knowledge of CFI.</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The CoMiFin Consortium is actively cooperating with the FAB and other financial bodies in the areas of: requirements analysis, regu</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latory policies, prototyping and assessment, and dissemination of the results.</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b/>
          <w:bCs/>
          <w:color w:val="005679"/>
          <w:sz w:val="26"/>
          <w:szCs w:val="26"/>
          <w:lang w:bidi="ar-SA"/>
        </w:rPr>
      </w:pPr>
      <w:r w:rsidRPr="000B4779">
        <w:rPr>
          <w:rFonts w:ascii="Century Gothic" w:hAnsi="Century Gothic" w:cs="Century Gothic"/>
          <w:b/>
          <w:bCs/>
          <w:color w:val="005679"/>
          <w:sz w:val="26"/>
          <w:szCs w:val="26"/>
          <w:lang w:bidi="ar-SA"/>
        </w:rPr>
        <w:t>The CoMiFin Consortium</w:t>
      </w:r>
    </w:p>
    <w:p w:rsidR="005D0531" w:rsidRDefault="005D0531" w:rsidP="005D0531">
      <w:pPr>
        <w:autoSpaceDE w:val="0"/>
        <w:autoSpaceDN w:val="0"/>
        <w:adjustRightInd w:val="0"/>
        <w:jc w:val="both"/>
        <w:textAlignment w:val="center"/>
        <w:rPr>
          <w:rFonts w:ascii="Century Gothic" w:hAnsi="Century Gothic" w:cs="Century Gothic"/>
          <w:color w:val="000000"/>
          <w:spacing w:val="2"/>
          <w:sz w:val="18"/>
          <w:szCs w:val="18"/>
          <w:lang w:bidi="ar-SA"/>
        </w:rPr>
      </w:pP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pacing w:val="2"/>
          <w:sz w:val="18"/>
          <w:szCs w:val="18"/>
          <w:lang w:bidi="ar-SA"/>
        </w:rPr>
        <w:t>The CoMiFin Consortium consists of 9 partners: ElsagDatamat (IT), Technische Universität Darmstadt (DE), IBM (IL), Waterford Institute of Technology (IE), Ministry of Economics and Finance of Italy (IT), OptXware (HU), KreditTilsynet (NO), University of Modena (IT) and Consorzio Interuniversitario Nazionale per l‘Informatica (IT). This represents an ideal mix of co</w:t>
      </w:r>
      <w:r>
        <w:rPr>
          <w:rFonts w:ascii="Century Gothic" w:hAnsi="Century Gothic" w:cs="Century Gothic"/>
          <w:color w:val="000000"/>
          <w:spacing w:val="2"/>
          <w:sz w:val="18"/>
          <w:szCs w:val="18"/>
          <w:lang w:bidi="ar-SA"/>
        </w:rPr>
        <w:t>mmercial, academic and finan-cial</w:t>
      </w:r>
      <w:r w:rsidRPr="000B4779">
        <w:rPr>
          <w:rFonts w:ascii="Century Gothic" w:hAnsi="Century Gothic" w:cs="Century Gothic"/>
          <w:color w:val="000000"/>
          <w:spacing w:val="2"/>
          <w:sz w:val="18"/>
          <w:szCs w:val="18"/>
          <w:lang w:bidi="ar-SA"/>
        </w:rPr>
        <w:t xml:space="preserve"> interests in the field of FIP.</w:t>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p>
    <w:p w:rsidR="005D0531"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If you wo</w:t>
      </w:r>
      <w:r>
        <w:rPr>
          <w:rFonts w:ascii="Century Gothic" w:hAnsi="Century Gothic" w:cs="Century Gothic"/>
          <w:color w:val="000000"/>
          <w:sz w:val="18"/>
          <w:szCs w:val="18"/>
          <w:lang w:bidi="ar-SA"/>
        </w:rPr>
        <w:t xml:space="preserve">uld like to find out more about CoMiFin please visit our </w:t>
      </w:r>
      <w:r>
        <w:rPr>
          <w:rFonts w:ascii="Century Gothic" w:hAnsi="Century Gothic" w:cs="Century Gothic"/>
          <w:color w:val="000000"/>
          <w:sz w:val="18"/>
          <w:szCs w:val="18"/>
          <w:lang w:bidi="ar-SA"/>
        </w:rPr>
        <w:br/>
      </w:r>
    </w:p>
    <w:p w:rsidR="005D0531" w:rsidRPr="000B4779"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website at www.comifin.eu or</w:t>
      </w:r>
      <w:r w:rsidRPr="000B4779">
        <w:rPr>
          <w:rFonts w:ascii="Century Gothic" w:hAnsi="Century Gothic" w:cs="Century Gothic"/>
          <w:color w:val="000000"/>
          <w:sz w:val="18"/>
          <w:szCs w:val="18"/>
          <w:lang w:bidi="ar-SA"/>
        </w:rPr>
        <w:tab/>
      </w:r>
    </w:p>
    <w:p w:rsidR="005D0531" w:rsidRPr="005A13E0" w:rsidRDefault="005D0531" w:rsidP="005D0531">
      <w:pPr>
        <w:autoSpaceDE w:val="0"/>
        <w:autoSpaceDN w:val="0"/>
        <w:adjustRightInd w:val="0"/>
        <w:jc w:val="both"/>
        <w:textAlignment w:val="center"/>
        <w:rPr>
          <w:rFonts w:ascii="Century Gothic" w:hAnsi="Century Gothic" w:cs="Century Gothic"/>
          <w:color w:val="000000"/>
          <w:sz w:val="18"/>
          <w:szCs w:val="18"/>
          <w:lang w:bidi="ar-SA"/>
        </w:rPr>
      </w:pPr>
      <w:r w:rsidRPr="005A13E0">
        <w:rPr>
          <w:rFonts w:ascii="Century Gothic" w:hAnsi="Century Gothic" w:cs="Century Gothic"/>
          <w:color w:val="000000"/>
          <w:sz w:val="18"/>
          <w:szCs w:val="18"/>
          <w:lang w:bidi="ar-SA"/>
        </w:rPr>
        <w:t>email info@comifin.eu.</w:t>
      </w:r>
    </w:p>
    <w:p w:rsidR="00F742CD" w:rsidRPr="005E6269" w:rsidRDefault="00AB0CD5" w:rsidP="00F742CD">
      <w:pPr>
        <w:tabs>
          <w:tab w:val="left" w:pos="5880"/>
        </w:tabs>
        <w:ind w:right="-7089"/>
      </w:pPr>
      <w:r>
        <w:rPr>
          <w:noProof/>
          <w:lang w:val="de-DE" w:eastAsia="de-DE" w:bidi="ar-SA"/>
        </w:rPr>
        <w:pict>
          <v:group id="Group 64" o:spid="_x0000_s1067" style="position:absolute;margin-left:-2pt;margin-top:730.95pt;width:543.5pt;height:34.95pt;z-index:251750400" coordorigin="539,16119" coordsize="1087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">
            <v:shape id="Text Box 65" o:spid="_x0000_s1068" type="#_x0000_t202" style="position:absolute;left:539;top:16314;width:4989;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65">
                <w:txbxContent>
                  <w:p w:rsidR="00581CD4" w:rsidRPr="005F5EC5" w:rsidRDefault="00581CD4" w:rsidP="005F5EC5">
                    <w:pPr>
                      <w:autoSpaceDE w:val="0"/>
                      <w:autoSpaceDN w:val="0"/>
                      <w:adjustRightInd w:val="0"/>
                      <w:spacing w:line="288" w:lineRule="auto"/>
                      <w:jc w:val="both"/>
                      <w:textAlignment w:val="center"/>
                      <w:rPr>
                        <w:rFonts w:ascii="Century Gothic" w:hAnsi="Century Gothic" w:cs="Century Gothic"/>
                        <w:color w:val="000000"/>
                        <w:spacing w:val="2"/>
                        <w:sz w:val="16"/>
                        <w:szCs w:val="16"/>
                        <w:lang w:bidi="ar-SA"/>
                      </w:rPr>
                    </w:pPr>
                    <w:r w:rsidRPr="005F5EC5">
                      <w:rPr>
                        <w:rFonts w:ascii="Century Gothic" w:hAnsi="Century Gothic" w:cs="Century Gothic"/>
                        <w:color w:val="7F7F7F" w:themeColor="text1" w:themeTint="80"/>
                        <w:spacing w:val="2"/>
                        <w:sz w:val="16"/>
                        <w:szCs w:val="16"/>
                        <w:lang w:bidi="ar-SA"/>
                      </w:rPr>
                      <w:t>CoMiFin: Middleware for Monitoring ...</w:t>
                    </w:r>
                    <w:r w:rsidRPr="005F5EC5">
                      <w:rPr>
                        <w:rFonts w:ascii="Century Gothic" w:hAnsi="Century Gothic" w:cs="Century Gothic"/>
                        <w:color w:val="1F497D" w:themeColor="text2"/>
                        <w:spacing w:val="2"/>
                        <w:sz w:val="16"/>
                        <w:szCs w:val="16"/>
                        <w:lang w:bidi="ar-SA"/>
                      </w:rPr>
                      <w:t>|</w:t>
                    </w:r>
                    <w:r w:rsidRPr="005F5EC5">
                      <w:rPr>
                        <w:rFonts w:ascii="Century Gothic" w:hAnsi="Century Gothic" w:cs="Century Gothic"/>
                        <w:color w:val="7F7F7F" w:themeColor="text1" w:themeTint="80"/>
                        <w:spacing w:val="2"/>
                        <w:sz w:val="16"/>
                        <w:szCs w:val="16"/>
                        <w:lang w:bidi="ar-SA"/>
                      </w:rPr>
                      <w:t>Barry P. Mulcahy</w:t>
                    </w:r>
                  </w:p>
                  <w:p w:rsidR="00581CD4" w:rsidRPr="005F5EC5" w:rsidRDefault="00581CD4" w:rsidP="005F5EC5"/>
                </w:txbxContent>
              </v:textbox>
            </v:shape>
            <v:shape id="Text Box 66" o:spid="_x0000_s1069" type="#_x0000_t202" style="position:absolute;left:7759;top:16314;width:3308;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style="mso-next-textbox:#Text Box 66">
                <w:txbxContent>
                  <w:p w:rsidR="00581CD4" w:rsidRPr="00BB004F" w:rsidRDefault="00581CD4" w:rsidP="00BB004F">
                    <w:pPr>
                      <w:autoSpaceDE w:val="0"/>
                      <w:autoSpaceDN w:val="0"/>
                      <w:adjustRightInd w:val="0"/>
                      <w:spacing w:line="288" w:lineRule="auto"/>
                      <w:jc w:val="both"/>
                      <w:textAlignment w:val="center"/>
                      <w:rPr>
                        <w:rFonts w:ascii="Century Gothic" w:hAnsi="Century Gothic" w:cs="Century Gothic"/>
                        <w:color w:val="7F7F7F" w:themeColor="text1" w:themeTint="80"/>
                        <w:spacing w:val="2"/>
                        <w:sz w:val="16"/>
                        <w:szCs w:val="16"/>
                        <w:lang w:val="de-DE" w:bidi="ar-SA"/>
                      </w:rPr>
                    </w:pPr>
                    <w:r w:rsidRPr="00BB004F">
                      <w:rPr>
                        <w:rFonts w:ascii="Century Gothic" w:hAnsi="Century Gothic" w:cs="Century Gothic"/>
                        <w:color w:val="7F7F7F" w:themeColor="text1" w:themeTint="80"/>
                        <w:spacing w:val="2"/>
                        <w:sz w:val="16"/>
                        <w:szCs w:val="16"/>
                        <w:lang w:val="de-DE" w:bidi="ar-SA"/>
                      </w:rPr>
                      <w:t>European CIIP Newsletter 2013</w:t>
                    </w:r>
                    <w:r w:rsidRPr="00BB004F">
                      <w:rPr>
                        <w:rFonts w:ascii="Century Gothic" w:hAnsi="Century Gothic" w:cs="Century Gothic"/>
                        <w:b/>
                        <w:color w:val="005679"/>
                        <w:spacing w:val="2"/>
                        <w:sz w:val="16"/>
                        <w:szCs w:val="16"/>
                        <w:lang w:val="de-DE" w:bidi="ar-SA"/>
                      </w:rPr>
                      <w:t>|</w:t>
                    </w:r>
                    <w:r w:rsidRPr="00BB004F">
                      <w:rPr>
                        <w:rFonts w:ascii="Century Gothic" w:hAnsi="Century Gothic" w:cs="Century Gothic"/>
                        <w:color w:val="7F7F7F" w:themeColor="text1" w:themeTint="80"/>
                        <w:spacing w:val="2"/>
                        <w:sz w:val="16"/>
                        <w:szCs w:val="16"/>
                        <w:lang w:val="de-DE" w:bidi="ar-SA"/>
                      </w:rPr>
                      <w:t>5/2</w:t>
                    </w:r>
                  </w:p>
                </w:txbxContent>
              </v:textbox>
            </v:shape>
            <v:shapetype id="_x0000_t32" coordsize="21600,21600" o:spt="32" o:oned="t" path="m,l21600,21600e" filled="f">
              <v:path arrowok="t" fillok="f" o:connecttype="none"/>
              <o:lock v:ext="edit" shapetype="t"/>
            </v:shapetype>
            <v:shape id="AutoShape 67" o:spid="_x0000_s1070" type="#_x0000_t32" style="position:absolute;left:708;top:16119;width:10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RsM8EAAADbAAAADwAAAGRycy9kb3ducmV2LnhtbERPTWsCMRC9C/0PYQpepGbrQWVrlFYR&#10;pHhxbfE6bMbd0M1kSaK7/vtGELzN433OYtXbRlzJB+NYwfs4A0FcOm24UvBz3L7NQYSIrLFxTApu&#10;FGC1fBksMNeu4wNdi1iJFMIhRwV1jG0uZShrshjGriVO3Nl5izFBX0ntsUvhtpGTLJtKi4ZTQ40t&#10;rWsq/4qLVfA1OxHdTn60N5szdr/zdZDfRqnha//5ASJSH5/ih3un0/wZ3H9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hGwzwQAAANsAAAAPAAAAAAAAAAAAAAAA&#10;AKECAABkcnMvZG93bnJldi54bWxQSwUGAAAAAAQABAD5AAAAjwMAAAAA&#10;" strokecolor="gray [1629]"/>
            <v:shape id="Text Box 68" o:spid="_x0000_s1071" type="#_x0000_t202" style="position:absolute;left:10858;top:16251;width:551;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style="mso-next-textbox:#Text Box 68">
                <w:txbxContent>
                  <w:p w:rsidR="00581CD4" w:rsidRPr="005F5EC5" w:rsidRDefault="00581CD4" w:rsidP="00BB004F">
                    <w:pPr>
                      <w:rPr>
                        <w:rFonts w:ascii="Century Gothic" w:hAnsi="Century Gothic"/>
                        <w:b/>
                        <w:color w:val="1F497D" w:themeColor="text2"/>
                        <w:lang w:val="de-DE"/>
                      </w:rPr>
                    </w:pPr>
                    <w:r w:rsidRPr="005F5EC5">
                      <w:rPr>
                        <w:rFonts w:ascii="Century Gothic" w:hAnsi="Century Gothic"/>
                        <w:b/>
                        <w:color w:val="1F497D" w:themeColor="text2"/>
                        <w:lang w:val="de-DE"/>
                      </w:rPr>
                      <w:t>7</w:t>
                    </w:r>
                  </w:p>
                </w:txbxContent>
              </v:textbox>
            </v:shape>
          </v:group>
        </w:pict>
      </w:r>
      <w:r>
        <w:rPr>
          <w:noProof/>
          <w:lang w:val="de-DE" w:eastAsia="de-DE" w:bidi="ar-SA"/>
        </w:rPr>
        <w:pict>
          <v:shape id="Text Box 42" o:spid="_x0000_s1074" type="#_x0000_t202" style="position:absolute;margin-left:614.95pt;margin-top:49.1pt;width:170.1pt;height:743.6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" filled="f" stroked="f" strokeweight=".5pt">
            <v:textbox style="mso-next-textbox:#Text Box 42">
              <w:txbxContent>
                <w:p w:rsidR="00581CD4" w:rsidRPr="000B4779" w:rsidRDefault="00581CD4" w:rsidP="00EB4741">
                  <w:pPr>
                    <w:autoSpaceDE w:val="0"/>
                    <w:autoSpaceDN w:val="0"/>
                    <w:adjustRightInd w:val="0"/>
                    <w:jc w:val="both"/>
                    <w:textAlignment w:val="center"/>
                    <w:rPr>
                      <w:rFonts w:ascii="Century Gothic" w:hAnsi="Century Gothic" w:cs="Century Gothic"/>
                      <w:color w:val="000000"/>
                      <w:spacing w:val="3"/>
                      <w:sz w:val="18"/>
                      <w:szCs w:val="18"/>
                      <w:lang w:bidi="ar-SA"/>
                    </w:rPr>
                  </w:pPr>
                  <w:r w:rsidRPr="000B4779">
                    <w:rPr>
                      <w:rFonts w:ascii="Century Gothic" w:hAnsi="Century Gothic" w:cs="Century Gothic"/>
                      <w:color w:val="000000"/>
                      <w:sz w:val="18"/>
                      <w:szCs w:val="18"/>
                      <w:lang w:bidi="ar-SA"/>
                    </w:rPr>
                    <w:t>Fi</w:t>
                  </w:r>
                  <w:r>
                    <w:rPr>
                      <w:rFonts w:ascii="Century Gothic" w:hAnsi="Century Gothic" w:cs="Century Gothic"/>
                      <w:color w:val="000000"/>
                      <w:sz w:val="18"/>
                      <w:szCs w:val="18"/>
                      <w:lang w:bidi="ar-SA"/>
                    </w:rPr>
                    <w:t>nancial bodies, as well s busi</w:t>
                  </w:r>
                  <w:r w:rsidRPr="000B4779">
                    <w:rPr>
                      <w:rFonts w:ascii="Century Gothic" w:hAnsi="Century Gothic" w:cs="Century Gothic"/>
                      <w:color w:val="000000"/>
                      <w:sz w:val="18"/>
                      <w:szCs w:val="18"/>
                      <w:lang w:bidi="ar-SA"/>
                    </w:rPr>
                    <w:t>esses and ordinary people worldwide, are increasingly reliant on this financial infrastructure for conducting their day-to-day finan</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cial activities. As of today, the overall number of transactions being conducted over the finan</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cial ICT infrastructure amounts to millions per hour worldwide and several trillions of dollars/euros moved around the world every day. The SWIFT Circuit handled on 15th October 2008 (that years peak day): 17,860,068 messages, or approximately 206 messages per second on average.</w:t>
                  </w:r>
                </w:p>
                <w:p w:rsidR="00581CD4" w:rsidRPr="000B4779" w:rsidRDefault="00581CD4" w:rsidP="00EB4741">
                  <w:pPr>
                    <w:autoSpaceDE w:val="0"/>
                    <w:autoSpaceDN w:val="0"/>
                    <w:adjustRightInd w:val="0"/>
                    <w:jc w:val="both"/>
                    <w:textAlignment w:val="center"/>
                    <w:rPr>
                      <w:rFonts w:ascii="Century Gothic" w:hAnsi="Century Gothic" w:cs="Century Gothic"/>
                      <w:color w:val="000000"/>
                      <w:spacing w:val="3"/>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pacing w:val="3"/>
                      <w:sz w:val="18"/>
                      <w:szCs w:val="18"/>
                      <w:lang w:bidi="ar-SA"/>
                    </w:rPr>
                  </w:pPr>
                  <w:r w:rsidRPr="000B4779">
                    <w:rPr>
                      <w:rFonts w:ascii="Century Gothic" w:hAnsi="Century Gothic" w:cs="Century Gothic"/>
                      <w:color w:val="000000"/>
                      <w:spacing w:val="3"/>
                      <w:sz w:val="18"/>
                      <w:szCs w:val="18"/>
                      <w:lang w:bidi="ar-SA"/>
                    </w:rPr>
                    <w:t>An increasing amount of this traffic is being carried over pub</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licly accessible commun</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ication media (such as the Internet), and involves commodity hardware and software. This trend towards the “webification” of critical financial services, such as home banking, online trading and remote payments provides for 24-hour service availability and im</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proves user-friendliness. How</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ever, it exposes such services and the supporting ICT infra-structure to massive, coordinated Internet-based attacks and frauds that are not being effectively countered by any single organisation.</w:t>
                  </w:r>
                </w:p>
                <w:p w:rsidR="00581CD4" w:rsidRPr="000B4779" w:rsidRDefault="00581CD4" w:rsidP="00EB4741">
                  <w:pPr>
                    <w:autoSpaceDE w:val="0"/>
                    <w:autoSpaceDN w:val="0"/>
                    <w:adjustRightInd w:val="0"/>
                    <w:jc w:val="both"/>
                    <w:textAlignment w:val="center"/>
                    <w:rPr>
                      <w:rFonts w:ascii="Century Gothic" w:hAnsi="Century Gothic" w:cs="Century Gothic"/>
                      <w:color w:val="000000"/>
                      <w:spacing w:val="3"/>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pacing w:val="3"/>
                      <w:sz w:val="18"/>
                      <w:szCs w:val="18"/>
                      <w:lang w:bidi="ar-SA"/>
                    </w:rPr>
                  </w:pPr>
                  <w:r w:rsidRPr="000B4779">
                    <w:rPr>
                      <w:rFonts w:ascii="Century Gothic" w:hAnsi="Century Gothic" w:cs="Century Gothic"/>
                      <w:color w:val="000000"/>
                      <w:spacing w:val="3"/>
                      <w:sz w:val="18"/>
                      <w:szCs w:val="18"/>
                      <w:lang w:bidi="ar-SA"/>
                    </w:rPr>
                    <w:t>The main purpose of the CoMiFin STREP is to strategically target the EU technological and institutional approach in financial infrastruc</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ture protection (FIP). Speci</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fically, CoMiFin aims to provide “an infra</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structure level monitoring, noti</w:t>
                  </w:r>
                  <w:r>
                    <w:rPr>
                      <w:rFonts w:ascii="Century Gothic" w:hAnsi="Century Gothic" w:cs="Century Gothic"/>
                      <w:color w:val="000000"/>
                      <w:spacing w:val="3"/>
                      <w:sz w:val="18"/>
                      <w:szCs w:val="18"/>
                      <w:lang w:bidi="ar-SA"/>
                    </w:rPr>
                    <w:t>-</w:t>
                  </w:r>
                  <w:r w:rsidRPr="000B4779">
                    <w:rPr>
                      <w:rFonts w:ascii="Century Gothic" w:hAnsi="Century Gothic" w:cs="Century Gothic"/>
                      <w:color w:val="000000"/>
                      <w:spacing w:val="3"/>
                      <w:sz w:val="18"/>
                      <w:szCs w:val="18"/>
                      <w:lang w:bidi="ar-SA"/>
                    </w:rPr>
                    <w:t>fication and mitigation” middle</w:t>
                  </w:r>
                  <w:r>
                    <w:rPr>
                      <w:rFonts w:ascii="Century Gothic" w:hAnsi="Century Gothic" w:cs="Century Gothic"/>
                      <w:color w:val="000000"/>
                      <w:spacing w:val="3"/>
                      <w:sz w:val="18"/>
                      <w:szCs w:val="18"/>
                      <w:lang w:bidi="ar-SA"/>
                    </w:rPr>
                    <w:t xml:space="preserve">-ware as an essential element of </w:t>
                  </w:r>
                  <w:r w:rsidRPr="000B4779">
                    <w:rPr>
                      <w:rFonts w:ascii="Century Gothic" w:hAnsi="Century Gothic" w:cs="Century Gothic"/>
                      <w:color w:val="000000"/>
                      <w:spacing w:val="3"/>
                      <w:sz w:val="18"/>
                      <w:szCs w:val="18"/>
                      <w:lang w:bidi="ar-SA"/>
                    </w:rPr>
                    <w:t xml:space="preserve">FIP. </w:t>
                  </w:r>
                </w:p>
                <w:p w:rsidR="00581CD4" w:rsidRDefault="00581CD4" w:rsidP="00EB4741">
                  <w:pPr>
                    <w:autoSpaceDE w:val="0"/>
                    <w:autoSpaceDN w:val="0"/>
                    <w:adjustRightInd w:val="0"/>
                    <w:jc w:val="both"/>
                    <w:textAlignment w:val="center"/>
                    <w:rPr>
                      <w:rFonts w:ascii="Century Gothic" w:hAnsi="Century Gothic" w:cs="Century Gothic"/>
                      <w:b/>
                      <w:bCs/>
                      <w:color w:val="005679"/>
                      <w:sz w:val="26"/>
                      <w:szCs w:val="26"/>
                      <w:lang w:bidi="ar-SA"/>
                    </w:rPr>
                  </w:pPr>
                </w:p>
                <w:p w:rsidR="00581CD4" w:rsidRDefault="00581CD4" w:rsidP="00EB4741">
                  <w:pPr>
                    <w:autoSpaceDE w:val="0"/>
                    <w:autoSpaceDN w:val="0"/>
                    <w:adjustRightInd w:val="0"/>
                    <w:jc w:val="both"/>
                    <w:textAlignment w:val="center"/>
                    <w:rPr>
                      <w:rFonts w:ascii="Century Gothic" w:hAnsi="Century Gothic" w:cs="Century Gothic"/>
                      <w:b/>
                      <w:bCs/>
                      <w:color w:val="005679"/>
                      <w:sz w:val="26"/>
                      <w:szCs w:val="26"/>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b/>
                      <w:bCs/>
                      <w:color w:val="005679"/>
                      <w:sz w:val="26"/>
                      <w:szCs w:val="26"/>
                      <w:lang w:bidi="ar-SA"/>
                    </w:rPr>
                  </w:pPr>
                  <w:r w:rsidRPr="000B4779">
                    <w:rPr>
                      <w:rFonts w:ascii="Century Gothic" w:hAnsi="Century Gothic" w:cs="Century Gothic"/>
                      <w:b/>
                      <w:bCs/>
                      <w:color w:val="005679"/>
                      <w:sz w:val="26"/>
                      <w:szCs w:val="26"/>
                      <w:lang w:bidi="ar-SA"/>
                    </w:rPr>
                    <w:t>Threat Model</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Several technologies and good practices enable thorough analysis of the events related to a specific domain, for example, the network traffic within an ISP. However, current monitoring approaches are inadequate to deal with coor</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dinated and distributed</w:t>
                  </w: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attacks on a large scale. Even well protected and highly secure financial institution networks are vulnerable to complex and coordinated frauds involving multiple actors spread over different countries. In these cases, the monitoring and detection systems whose scope is limited to each individual organisation are unable to detect potential attacks and provide early alerts. To be effective, the monitoring activities have to involve multiple participants possibly distributed over disparate organisational, administrative and geographical domains.</w:t>
                  </w:r>
                </w:p>
                <w:p w:rsidR="00581CD4" w:rsidRDefault="00581CD4" w:rsidP="00EB4741">
                  <w:pPr>
                    <w:autoSpaceDE w:val="0"/>
                    <w:autoSpaceDN w:val="0"/>
                    <w:adjustRightInd w:val="0"/>
                    <w:jc w:val="both"/>
                    <w:textAlignment w:val="center"/>
                    <w:rPr>
                      <w:rFonts w:ascii="Century Gothic" w:hAnsi="Century Gothic" w:cs="Century Gothic"/>
                      <w:b/>
                      <w:bCs/>
                      <w:color w:val="005679"/>
                      <w:sz w:val="26"/>
                      <w:szCs w:val="26"/>
                      <w:lang w:bidi="ar-SA"/>
                    </w:rPr>
                  </w:pPr>
                </w:p>
                <w:p w:rsidR="00581CD4" w:rsidRDefault="00581CD4" w:rsidP="00EB4741">
                  <w:pPr>
                    <w:autoSpaceDE w:val="0"/>
                    <w:autoSpaceDN w:val="0"/>
                    <w:adjustRightInd w:val="0"/>
                    <w:jc w:val="both"/>
                    <w:textAlignment w:val="center"/>
                    <w:rPr>
                      <w:rFonts w:ascii="Century Gothic" w:hAnsi="Century Gothic" w:cs="Century Gothic"/>
                      <w:b/>
                      <w:bCs/>
                      <w:color w:val="005679"/>
                      <w:sz w:val="26"/>
                      <w:szCs w:val="26"/>
                      <w:lang w:bidi="ar-SA"/>
                    </w:rPr>
                  </w:pPr>
                </w:p>
                <w:p w:rsidR="00581CD4" w:rsidRDefault="00581CD4" w:rsidP="00EB4741">
                  <w:pPr>
                    <w:autoSpaceDE w:val="0"/>
                    <w:autoSpaceDN w:val="0"/>
                    <w:adjustRightInd w:val="0"/>
                    <w:jc w:val="both"/>
                    <w:textAlignment w:val="center"/>
                    <w:rPr>
                      <w:rFonts w:ascii="Century Gothic" w:hAnsi="Century Gothic" w:cs="Century Gothic"/>
                      <w:b/>
                      <w:bCs/>
                      <w:color w:val="005679"/>
                      <w:sz w:val="26"/>
                      <w:szCs w:val="26"/>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b/>
                      <w:bCs/>
                      <w:color w:val="005679"/>
                      <w:sz w:val="26"/>
                      <w:szCs w:val="26"/>
                      <w:lang w:bidi="ar-SA"/>
                    </w:rPr>
                  </w:pPr>
                  <w:r w:rsidRPr="000B4779">
                    <w:rPr>
                      <w:rFonts w:ascii="Century Gothic" w:hAnsi="Century Gothic" w:cs="Century Gothic"/>
                      <w:b/>
                      <w:bCs/>
                      <w:color w:val="005679"/>
                      <w:sz w:val="26"/>
                      <w:szCs w:val="26"/>
                      <w:lang w:bidi="ar-SA"/>
                    </w:rPr>
                    <w:t>The CoMiFin Approach</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In CoMiFin, we have a long-term research agenda aimed at developing a comprehensive approach to financial infrastructure protection. In contrast to existing work, we do not restrict our atten</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 xml:space="preserve">tion to protecting each individual financial domain, but rather focus on the entire financial ecosystem as a whole. Our specific objective in the CoMiFin project is to devise a scalable distributed monitoring subsystem.  </w:t>
                  </w:r>
                  <w:r w:rsidRPr="000B4779">
                    <w:rPr>
                      <w:rFonts w:ascii="Century Gothic" w:hAnsi="Century Gothic" w:cs="Century Gothic"/>
                      <w:color w:val="000000"/>
                      <w:spacing w:val="-4"/>
                      <w:sz w:val="18"/>
                      <w:szCs w:val="18"/>
                      <w:lang w:bidi="ar-SA"/>
                    </w:rPr>
                    <w:t xml:space="preserve">This system will provide the relevant IT components of each participating financial domain with early notifications about faults and other potentially malicious activity </w:t>
                  </w:r>
                  <w:r>
                    <w:rPr>
                      <w:rFonts w:ascii="Century Gothic" w:hAnsi="Century Gothic" w:cs="Century Gothic"/>
                      <w:color w:val="000000"/>
                      <w:spacing w:val="-4"/>
                      <w:sz w:val="18"/>
                      <w:szCs w:val="18"/>
                      <w:lang w:bidi="ar-SA"/>
                    </w:rPr>
                    <w:t>origin-</w:t>
                  </w:r>
                  <w:r w:rsidRPr="000B4779">
                    <w:rPr>
                      <w:rFonts w:ascii="Century Gothic" w:hAnsi="Century Gothic" w:cs="Century Gothic"/>
                      <w:color w:val="000000"/>
                      <w:spacing w:val="-4"/>
                      <w:sz w:val="18"/>
                      <w:szCs w:val="18"/>
                      <w:lang w:bidi="ar-SA"/>
                    </w:rPr>
                    <w:t>nating at remote sites (possibly be</w:t>
                  </w:r>
                  <w:r>
                    <w:rPr>
                      <w:rFonts w:ascii="Century Gothic" w:hAnsi="Century Gothic" w:cs="Century Gothic"/>
                      <w:color w:val="000000"/>
                      <w:spacing w:val="-4"/>
                      <w:sz w:val="18"/>
                      <w:szCs w:val="18"/>
                      <w:lang w:bidi="ar-SA"/>
                    </w:rPr>
                    <w:t>-</w:t>
                  </w:r>
                  <w:r w:rsidRPr="000B4779">
                    <w:rPr>
                      <w:rFonts w:ascii="Century Gothic" w:hAnsi="Century Gothic" w:cs="Century Gothic"/>
                      <w:color w:val="000000"/>
                      <w:spacing w:val="-4"/>
                      <w:sz w:val="18"/>
                      <w:szCs w:val="18"/>
                      <w:lang w:bidi="ar-SA"/>
                    </w:rPr>
                    <w:t>longing to other critical infrastruc</w:t>
                  </w:r>
                  <w:r>
                    <w:rPr>
                      <w:rFonts w:ascii="Century Gothic" w:hAnsi="Century Gothic" w:cs="Century Gothic"/>
                      <w:color w:val="000000"/>
                      <w:spacing w:val="-4"/>
                      <w:sz w:val="18"/>
                      <w:szCs w:val="18"/>
                      <w:lang w:bidi="ar-SA"/>
                    </w:rPr>
                    <w:t>-</w:t>
                  </w:r>
                  <w:r w:rsidRPr="000B4779">
                    <w:rPr>
                      <w:rFonts w:ascii="Century Gothic" w:hAnsi="Century Gothic" w:cs="Century Gothic"/>
                      <w:color w:val="000000"/>
                      <w:spacing w:val="-4"/>
                      <w:sz w:val="18"/>
                      <w:szCs w:val="18"/>
                      <w:lang w:bidi="ar-SA"/>
                    </w:rPr>
                    <w:t>tures). Thus, enabling those compo</w:t>
                  </w:r>
                  <w:r>
                    <w:rPr>
                      <w:rFonts w:ascii="Century Gothic" w:hAnsi="Century Gothic" w:cs="Century Gothic"/>
                      <w:color w:val="000000"/>
                      <w:spacing w:val="-4"/>
                      <w:sz w:val="18"/>
                      <w:szCs w:val="18"/>
                      <w:lang w:bidi="ar-SA"/>
                    </w:rPr>
                    <w:t>-</w:t>
                  </w:r>
                  <w:r w:rsidRPr="000B4779">
                    <w:rPr>
                      <w:rFonts w:ascii="Century Gothic" w:hAnsi="Century Gothic" w:cs="Century Gothic"/>
                      <w:color w:val="000000"/>
                      <w:spacing w:val="-4"/>
                      <w:sz w:val="18"/>
                      <w:szCs w:val="18"/>
                      <w:lang w:bidi="ar-SA"/>
                    </w:rPr>
                    <w:t>nents should trigger the necessary protective mechanisms in a timely fashion.</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pacing w:val="-2"/>
                      <w:sz w:val="18"/>
                      <w:szCs w:val="18"/>
                      <w:lang w:bidi="ar-SA"/>
                    </w:rPr>
                    <w:t>Financial actors collectively gene</w:t>
                  </w:r>
                  <w:r>
                    <w:rPr>
                      <w:rFonts w:ascii="Century Gothic" w:hAnsi="Century Gothic" w:cs="Century Gothic"/>
                      <w:color w:val="000000"/>
                      <w:spacing w:val="-2"/>
                      <w:sz w:val="18"/>
                      <w:szCs w:val="18"/>
                      <w:lang w:bidi="ar-SA"/>
                    </w:rPr>
                    <w:t>-</w:t>
                  </w:r>
                  <w:r w:rsidRPr="000B4779">
                    <w:rPr>
                      <w:rFonts w:ascii="Century Gothic" w:hAnsi="Century Gothic" w:cs="Century Gothic"/>
                      <w:color w:val="000000"/>
                      <w:spacing w:val="-2"/>
                      <w:sz w:val="18"/>
                      <w:szCs w:val="18"/>
                      <w:lang w:bidi="ar-SA"/>
                    </w:rPr>
                    <w:t>rate massive amounts of event data whose processing can no longer be effectively accomplished by existing centralised solutions. CoMiFin pro</w:t>
                  </w:r>
                  <w:r>
                    <w:rPr>
                      <w:rFonts w:ascii="Century Gothic" w:hAnsi="Century Gothic" w:cs="Century Gothic"/>
                      <w:color w:val="000000"/>
                      <w:spacing w:val="-2"/>
                      <w:sz w:val="18"/>
                      <w:szCs w:val="18"/>
                      <w:lang w:bidi="ar-SA"/>
                    </w:rPr>
                    <w:t>-</w:t>
                  </w:r>
                  <w:r w:rsidRPr="000B4779">
                    <w:rPr>
                      <w:rFonts w:ascii="Century Gothic" w:hAnsi="Century Gothic" w:cs="Century Gothic"/>
                      <w:color w:val="000000"/>
                      <w:spacing w:val="-2"/>
                      <w:sz w:val="18"/>
                      <w:szCs w:val="18"/>
                      <w:lang w:bidi="ar-SA"/>
                    </w:rPr>
                    <w:t>vides a distri-buted event aggre</w:t>
                  </w:r>
                  <w:r>
                    <w:rPr>
                      <w:rFonts w:ascii="Century Gothic" w:hAnsi="Century Gothic" w:cs="Century Gothic"/>
                      <w:color w:val="000000"/>
                      <w:spacing w:val="-2"/>
                      <w:sz w:val="18"/>
                      <w:szCs w:val="18"/>
                      <w:lang w:bidi="ar-SA"/>
                    </w:rPr>
                    <w:t>-</w:t>
                  </w:r>
                  <w:r w:rsidRPr="000B4779">
                    <w:rPr>
                      <w:rFonts w:ascii="Century Gothic" w:hAnsi="Century Gothic" w:cs="Century Gothic"/>
                      <w:color w:val="000000"/>
                      <w:spacing w:val="-2"/>
                      <w:sz w:val="18"/>
                      <w:szCs w:val="18"/>
                      <w:lang w:bidi="ar-SA"/>
                    </w:rPr>
                    <w:t>gation and correlation system based on an unmanaged network infrastructure (the Internet), thereby providing resilience under failure scenarios including operational failures and deliberate breaches.</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The primary objective of this intel</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ligence cloud is to leverage the computational and storage resour</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ces available at each participant attached to the cloud in order to mine the event stream delivered for potentially dangerous patterns of activity and other anomalies. This is a non-trivial task requiring a holistic and cooperative approach across multiple elements of a financial infrastructure, such as disparate financial and telecom</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munication networks, various middleware platforms, and other interconnecting components.</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b/>
                      <w:bCs/>
                      <w:color w:val="F7931D"/>
                      <w:sz w:val="26"/>
                      <w:szCs w:val="26"/>
                      <w:lang w:bidi="ar-SA"/>
                    </w:rPr>
                  </w:pPr>
                  <w:r w:rsidRPr="000B4779">
                    <w:rPr>
                      <w:rFonts w:ascii="Century Gothic" w:hAnsi="Century Gothic" w:cs="Century Gothic"/>
                      <w:b/>
                      <w:bCs/>
                      <w:color w:val="005679"/>
                      <w:sz w:val="26"/>
                      <w:szCs w:val="26"/>
                      <w:lang w:bidi="ar-SA"/>
                    </w:rPr>
                    <w:t>The CoMiFin Technical</w:t>
                  </w:r>
                  <w:r w:rsidRPr="000B4779">
                    <w:rPr>
                      <w:rFonts w:ascii="Century Gothic" w:hAnsi="Century Gothic" w:cs="Century Gothic"/>
                      <w:b/>
                      <w:bCs/>
                      <w:color w:val="005679"/>
                      <w:sz w:val="26"/>
                      <w:szCs w:val="26"/>
                      <w:lang w:bidi="ar-SA"/>
                    </w:rPr>
                    <w:tab/>
                  </w:r>
                  <w:r w:rsidRPr="000B4779">
                    <w:rPr>
                      <w:rFonts w:ascii="Century Gothic" w:hAnsi="Century Gothic" w:cs="Century Gothic"/>
                      <w:b/>
                      <w:bCs/>
                      <w:color w:val="005679"/>
                      <w:sz w:val="26"/>
                      <w:szCs w:val="26"/>
                      <w:lang w:bidi="ar-SA"/>
                    </w:rPr>
                    <w:br/>
                    <w:t>Architecture</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The vector for the next disruption or attack on financial CI is an un</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known quantity. In order to be effective as an early warning sys</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tem for financial CI, any system must be capable of identifying and disseminating informa-tion about emerging threats in real-time.</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The CoMiFin architecture is a highly scalable and robust monitoring software system that enables con</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sistent sharing of operational con</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ditions amongst all of the inter-de</w:t>
                  </w:r>
                  <w:r>
                    <w:rPr>
                      <w:rFonts w:ascii="Century Gothic" w:hAnsi="Century Gothic" w:cs="Century Gothic"/>
                      <w:color w:val="000000"/>
                      <w:sz w:val="18"/>
                      <w:szCs w:val="18"/>
                      <w:lang w:bidi="ar-SA"/>
                    </w:rPr>
                    <w:t>pendent parties including utili</w:t>
                  </w:r>
                  <w:r w:rsidRPr="000B4779">
                    <w:rPr>
                      <w:rFonts w:ascii="Century Gothic" w:hAnsi="Century Gothic" w:cs="Century Gothic"/>
                      <w:color w:val="000000"/>
                      <w:sz w:val="18"/>
                      <w:szCs w:val="18"/>
                      <w:lang w:bidi="ar-SA"/>
                    </w:rPr>
                    <w:t>ties</w:t>
                  </w:r>
                  <w:r>
                    <w:rPr>
                      <w:rFonts w:ascii="Century Gothic" w:hAnsi="Century Gothic" w:cs="Century Gothic"/>
                      <w:color w:val="000000"/>
                      <w:sz w:val="18"/>
                      <w:szCs w:val="18"/>
                      <w:lang w:bidi="ar-SA"/>
                    </w:rPr>
                    <w:t xml:space="preserve"> providers, such as telecommuni-</w:t>
                  </w:r>
                  <w:r w:rsidRPr="000B4779">
                    <w:rPr>
                      <w:rFonts w:ascii="Century Gothic" w:hAnsi="Century Gothic" w:cs="Century Gothic"/>
                      <w:color w:val="000000"/>
                      <w:sz w:val="18"/>
                      <w:szCs w:val="18"/>
                      <w:lang w:bidi="ar-SA"/>
                    </w:rPr>
                    <w:t>cation service and electricity providers.</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The system is designed to meet a variety of non-functional require</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ments, such as responsiveness, predictability, security and trust. Interfaces with existing network management systems deployed in individual financial domains (for example, various IBM Tivoli pro</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ducts) facilitate effective domain specific monitoring and manage</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ment policies.</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CoMiFin innovates across a spec</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trum of distributed computing technologies including (but not limited to): semantic overlay networking enhanced with trusted and secure group formation; highly scalable event processing; and new techniques for intrusion de</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tection and mitigation strategies.</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On joining the CoMiFin intelligence cloud, more secure agreements can be reached by subsets of participants. These interest-based agreements allow partici-pants to subscribe to the so-called semantic rooms. These rooms are exclusive virtual spaces where partici-pants can share interest-based events and information at a higher level of security. This could include infor</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mation on fault notifications, ser</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vice interruptions, DDoS and any other cyber-attacks.</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Pr>
                      <w:rFonts w:ascii="Century Gothic" w:hAnsi="Century Gothic" w:cs="Century Gothic"/>
                      <w:b/>
                      <w:bCs/>
                      <w:color w:val="005679"/>
                      <w:sz w:val="26"/>
                      <w:szCs w:val="26"/>
                      <w:lang w:bidi="ar-SA"/>
                    </w:rPr>
                    <w:t xml:space="preserve">Theoperational </w:t>
                  </w:r>
                  <w:r w:rsidRPr="000B4779">
                    <w:rPr>
                      <w:rFonts w:ascii="Century Gothic" w:hAnsi="Century Gothic" w:cs="Century Gothic"/>
                      <w:b/>
                      <w:bCs/>
                      <w:color w:val="005679"/>
                      <w:sz w:val="26"/>
                      <w:szCs w:val="26"/>
                      <w:lang w:bidi="ar-SA"/>
                    </w:rPr>
                    <w:t>inde</w:t>
                  </w:r>
                  <w:r>
                    <w:rPr>
                      <w:rFonts w:ascii="Century Gothic" w:hAnsi="Century Gothic" w:cs="Century Gothic"/>
                      <w:b/>
                      <w:bCs/>
                      <w:color w:val="005679"/>
                      <w:sz w:val="26"/>
                      <w:szCs w:val="26"/>
                      <w:lang w:bidi="ar-SA"/>
                    </w:rPr>
                    <w:t>-</w:t>
                  </w:r>
                  <w:r w:rsidRPr="000B4779">
                    <w:rPr>
                      <w:rFonts w:ascii="Century Gothic" w:hAnsi="Century Gothic" w:cs="Century Gothic"/>
                      <w:b/>
                      <w:bCs/>
                      <w:color w:val="005679"/>
                      <w:sz w:val="26"/>
                      <w:szCs w:val="26"/>
                      <w:lang w:bidi="ar-SA"/>
                    </w:rPr>
                    <w:t>pen</w:t>
                  </w:r>
                  <w:r>
                    <w:rPr>
                      <w:rFonts w:ascii="Century Gothic" w:hAnsi="Century Gothic" w:cs="Century Gothic"/>
                      <w:b/>
                      <w:bCs/>
                      <w:color w:val="005679"/>
                      <w:sz w:val="26"/>
                      <w:szCs w:val="26"/>
                      <w:lang w:bidi="ar-SA"/>
                    </w:rPr>
                    <w:t>dence of financial ac</w:t>
                  </w:r>
                  <w:r w:rsidRPr="000B4779">
                    <w:rPr>
                      <w:rFonts w:ascii="Century Gothic" w:hAnsi="Century Gothic" w:cs="Century Gothic"/>
                      <w:b/>
                      <w:bCs/>
                      <w:color w:val="005679"/>
                      <w:sz w:val="26"/>
                      <w:szCs w:val="26"/>
                      <w:lang w:bidi="ar-SA"/>
                    </w:rPr>
                    <w:t>tors is unaffected</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 xml:space="preserve">The CoMiFin system is strictly an information sharing medium for all elements of financial CI. While actors in the system may be dependent on each other for services at a business level, the independence of their internal infrastructures and their freedom to act on information provided by CoMiFin is not affected by their participation in the system. </w:t>
                  </w:r>
                  <w:r>
                    <w:rPr>
                      <w:rFonts w:ascii="Century Gothic" w:hAnsi="Century Gothic" w:cs="Century Gothic"/>
                      <w:color w:val="000000"/>
                      <w:sz w:val="18"/>
                      <w:szCs w:val="18"/>
                      <w:lang w:bidi="ar-SA"/>
                    </w:rPr>
                    <w:br/>
                  </w:r>
                  <w:r w:rsidRPr="000B4779">
                    <w:rPr>
                      <w:rFonts w:ascii="Century Gothic" w:hAnsi="Century Gothic" w:cs="Century Gothic"/>
                      <w:color w:val="000000"/>
                      <w:sz w:val="18"/>
                      <w:szCs w:val="18"/>
                      <w:lang w:bidi="ar-SA"/>
                    </w:rPr>
                    <w:t>This allows each actor to tailor their response to emerging threats based on local domain know</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ledge, the level of trust associated with the source of the information, and the relevance that they place in the information provided via CoMiFin. This real-time information support allows mitigation strategies to be implemented by financial actors in a timely and appropriate manner.</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b/>
                      <w:bCs/>
                      <w:color w:val="005679"/>
                      <w:sz w:val="26"/>
                      <w:szCs w:val="26"/>
                      <w:lang w:bidi="ar-SA"/>
                    </w:rPr>
                  </w:pPr>
                  <w:r w:rsidRPr="000B4779">
                    <w:rPr>
                      <w:rFonts w:ascii="Century Gothic" w:hAnsi="Century Gothic" w:cs="Century Gothic"/>
                      <w:b/>
                      <w:bCs/>
                      <w:color w:val="005679"/>
                      <w:sz w:val="26"/>
                      <w:szCs w:val="26"/>
                      <w:lang w:bidi="ar-SA"/>
                    </w:rPr>
                    <w:t>The CoMiFin Community</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 xml:space="preserve">As part of the engagement process with the financial community, the project has close ties with the Co-ordination action project PARSIFAL, which purpose is bringing together the financial industry and research stakeholders in order to better establish trustworthy better protect CFI. </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pacing w:val="-2"/>
                      <w:sz w:val="18"/>
                      <w:szCs w:val="18"/>
                      <w:lang w:bidi="ar-SA"/>
                    </w:rPr>
                    <w:t>In addition, a Financial Advisory Board (FAB) has been established for the project. The CoMiFin FAB is chaired by Mr. Thomas Kohler of UBS Zurich and has members from across the European financial land</w:t>
                  </w:r>
                  <w:r>
                    <w:rPr>
                      <w:rFonts w:ascii="Century Gothic" w:hAnsi="Century Gothic" w:cs="Century Gothic"/>
                      <w:color w:val="000000"/>
                      <w:spacing w:val="-2"/>
                      <w:sz w:val="18"/>
                      <w:szCs w:val="18"/>
                      <w:lang w:bidi="ar-SA"/>
                    </w:rPr>
                    <w:t>-</w:t>
                  </w:r>
                  <w:r w:rsidRPr="000B4779">
                    <w:rPr>
                      <w:rFonts w:ascii="Century Gothic" w:hAnsi="Century Gothic" w:cs="Century Gothic"/>
                      <w:color w:val="000000"/>
                      <w:spacing w:val="-2"/>
                      <w:sz w:val="18"/>
                      <w:szCs w:val="18"/>
                      <w:lang w:bidi="ar-SA"/>
                    </w:rPr>
                    <w:t>scape.  The board includes both national and international service providers and steers the project with their operative knowledge of CFI.</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The CoMiFin Consortium is actively cooperating with the FAB and other financial bodies in the areas of: requirements analysis, regu</w:t>
                  </w:r>
                  <w:r>
                    <w:rPr>
                      <w:rFonts w:ascii="Century Gothic" w:hAnsi="Century Gothic" w:cs="Century Gothic"/>
                      <w:color w:val="000000"/>
                      <w:sz w:val="18"/>
                      <w:szCs w:val="18"/>
                      <w:lang w:bidi="ar-SA"/>
                    </w:rPr>
                    <w:t>-</w:t>
                  </w:r>
                  <w:r w:rsidRPr="000B4779">
                    <w:rPr>
                      <w:rFonts w:ascii="Century Gothic" w:hAnsi="Century Gothic" w:cs="Century Gothic"/>
                      <w:color w:val="000000"/>
                      <w:sz w:val="18"/>
                      <w:szCs w:val="18"/>
                      <w:lang w:bidi="ar-SA"/>
                    </w:rPr>
                    <w:t>latory policies, prototyping and assessment, and dissemination of the results.</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b/>
                      <w:bCs/>
                      <w:color w:val="005679"/>
                      <w:sz w:val="26"/>
                      <w:szCs w:val="26"/>
                      <w:lang w:bidi="ar-SA"/>
                    </w:rPr>
                  </w:pPr>
                  <w:r w:rsidRPr="000B4779">
                    <w:rPr>
                      <w:rFonts w:ascii="Century Gothic" w:hAnsi="Century Gothic" w:cs="Century Gothic"/>
                      <w:b/>
                      <w:bCs/>
                      <w:color w:val="005679"/>
                      <w:sz w:val="26"/>
                      <w:szCs w:val="26"/>
                      <w:lang w:bidi="ar-SA"/>
                    </w:rPr>
                    <w:t>The CoMiFin Consortium</w:t>
                  </w:r>
                </w:p>
                <w:p w:rsidR="00581CD4" w:rsidRDefault="00581CD4" w:rsidP="00EB4741">
                  <w:pPr>
                    <w:autoSpaceDE w:val="0"/>
                    <w:autoSpaceDN w:val="0"/>
                    <w:adjustRightInd w:val="0"/>
                    <w:jc w:val="both"/>
                    <w:textAlignment w:val="center"/>
                    <w:rPr>
                      <w:rFonts w:ascii="Century Gothic" w:hAnsi="Century Gothic" w:cs="Century Gothic"/>
                      <w:color w:val="000000"/>
                      <w:spacing w:val="2"/>
                      <w:sz w:val="18"/>
                      <w:szCs w:val="18"/>
                      <w:lang w:bidi="ar-SA"/>
                    </w:rPr>
                  </w:pP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pacing w:val="2"/>
                      <w:sz w:val="18"/>
                      <w:szCs w:val="18"/>
                      <w:lang w:bidi="ar-SA"/>
                    </w:rPr>
                    <w:t>The CoMiFin Consortium consists of 9 partners: ElsagDatamat (IT), TechnischeUniversität Darmstadt (DE), IBM (IL), Waterford Institute of Technology (IE), Ministry of Economics and Finance of Italy (IT), OptXware (HU), KreditTilsynet (NO), University of Modena (IT) and ConsorzioInteruniversitarioNazionale per l‘Informatica (IT). This represents an ideal mix of co</w:t>
                  </w:r>
                  <w:r>
                    <w:rPr>
                      <w:rFonts w:ascii="Century Gothic" w:hAnsi="Century Gothic" w:cs="Century Gothic"/>
                      <w:color w:val="000000"/>
                      <w:spacing w:val="2"/>
                      <w:sz w:val="18"/>
                      <w:szCs w:val="18"/>
                      <w:lang w:bidi="ar-SA"/>
                    </w:rPr>
                    <w:t>mmercial, academic and finan-cial</w:t>
                  </w:r>
                  <w:r w:rsidRPr="000B4779">
                    <w:rPr>
                      <w:rFonts w:ascii="Century Gothic" w:hAnsi="Century Gothic" w:cs="Century Gothic"/>
                      <w:color w:val="000000"/>
                      <w:spacing w:val="2"/>
                      <w:sz w:val="18"/>
                      <w:szCs w:val="18"/>
                      <w:lang w:bidi="ar-SA"/>
                    </w:rPr>
                    <w:t xml:space="preserve"> interests in the field of FIP.</w:t>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p>
                <w:p w:rsidR="00581CD4"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If you wo</w:t>
                  </w:r>
                  <w:r>
                    <w:rPr>
                      <w:rFonts w:ascii="Century Gothic" w:hAnsi="Century Gothic" w:cs="Century Gothic"/>
                      <w:color w:val="000000"/>
                      <w:sz w:val="18"/>
                      <w:szCs w:val="18"/>
                      <w:lang w:bidi="ar-SA"/>
                    </w:rPr>
                    <w:t xml:space="preserve">uld like to find out more about CoMiFin please visit our </w:t>
                  </w:r>
                  <w:r>
                    <w:rPr>
                      <w:rFonts w:ascii="Century Gothic" w:hAnsi="Century Gothic" w:cs="Century Gothic"/>
                      <w:color w:val="000000"/>
                      <w:sz w:val="18"/>
                      <w:szCs w:val="18"/>
                      <w:lang w:bidi="ar-SA"/>
                    </w:rPr>
                    <w:br/>
                  </w:r>
                </w:p>
                <w:p w:rsidR="00581CD4" w:rsidRPr="000B4779"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0B4779">
                    <w:rPr>
                      <w:rFonts w:ascii="Century Gothic" w:hAnsi="Century Gothic" w:cs="Century Gothic"/>
                      <w:color w:val="000000"/>
                      <w:sz w:val="18"/>
                      <w:szCs w:val="18"/>
                      <w:lang w:bidi="ar-SA"/>
                    </w:rPr>
                    <w:t>website at www.comifin.eu or</w:t>
                  </w:r>
                  <w:r w:rsidRPr="000B4779">
                    <w:rPr>
                      <w:rFonts w:ascii="Century Gothic" w:hAnsi="Century Gothic" w:cs="Century Gothic"/>
                      <w:color w:val="000000"/>
                      <w:sz w:val="18"/>
                      <w:szCs w:val="18"/>
                      <w:lang w:bidi="ar-SA"/>
                    </w:rPr>
                    <w:tab/>
                  </w:r>
                </w:p>
                <w:p w:rsidR="00581CD4" w:rsidRPr="005A13E0" w:rsidRDefault="00581CD4" w:rsidP="00EB4741">
                  <w:pPr>
                    <w:autoSpaceDE w:val="0"/>
                    <w:autoSpaceDN w:val="0"/>
                    <w:adjustRightInd w:val="0"/>
                    <w:jc w:val="both"/>
                    <w:textAlignment w:val="center"/>
                    <w:rPr>
                      <w:rFonts w:ascii="Century Gothic" w:hAnsi="Century Gothic" w:cs="Century Gothic"/>
                      <w:color w:val="000000"/>
                      <w:sz w:val="18"/>
                      <w:szCs w:val="18"/>
                      <w:lang w:bidi="ar-SA"/>
                    </w:rPr>
                  </w:pPr>
                  <w:r w:rsidRPr="005A13E0">
                    <w:rPr>
                      <w:rFonts w:ascii="Century Gothic" w:hAnsi="Century Gothic" w:cs="Century Gothic"/>
                      <w:color w:val="000000"/>
                      <w:sz w:val="18"/>
                      <w:szCs w:val="18"/>
                      <w:lang w:bidi="ar-SA"/>
                    </w:rPr>
                    <w:t>emailinfo@comifin.eu.</w:t>
                  </w:r>
                </w:p>
                <w:p w:rsidR="00581CD4" w:rsidRPr="000B4779" w:rsidRDefault="00581CD4" w:rsidP="00EB4741">
                  <w:pPr>
                    <w:jc w:val="both"/>
                    <w:rPr>
                      <w:szCs w:val="18"/>
                    </w:rPr>
                  </w:pPr>
                </w:p>
              </w:txbxContent>
            </v:textbox>
            <w10:wrap anchorx="page" anchory="page"/>
          </v:shape>
        </w:pict>
      </w:r>
    </w:p>
    <w:sectPr w:rsidR="00F742CD" w:rsidRPr="005E6269" w:rsidSect="006277DD">
      <w:footerReference w:type="default" r:id="rId15"/>
      <w:type w:val="continuous"/>
      <w:pgSz w:w="11900" w:h="16840"/>
      <w:pgMar w:top="709" w:right="701" w:bottom="851" w:left="709" w:header="454" w:footer="340" w:gutter="0"/>
      <w:cols w:num="3"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D5" w:rsidRDefault="00AB0CD5" w:rsidP="00F742CD">
      <w:r>
        <w:separator/>
      </w:r>
    </w:p>
  </w:endnote>
  <w:endnote w:type="continuationSeparator" w:id="0">
    <w:p w:rsidR="00AB0CD5" w:rsidRDefault="00AB0CD5" w:rsidP="00F7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DD" w:rsidRPr="00581CD4" w:rsidRDefault="006277DD" w:rsidP="006277DD">
    <w:pPr>
      <w:autoSpaceDE w:val="0"/>
      <w:autoSpaceDN w:val="0"/>
      <w:adjustRightInd w:val="0"/>
      <w:spacing w:line="288" w:lineRule="auto"/>
      <w:jc w:val="both"/>
      <w:textAlignment w:val="center"/>
      <w:rPr>
        <w:rFonts w:ascii="Century Gothic" w:hAnsi="Century Gothic" w:cs="Century Gothic"/>
        <w:color w:val="7F7F7F" w:themeColor="text1" w:themeTint="80"/>
        <w:spacing w:val="2"/>
        <w:sz w:val="16"/>
        <w:szCs w:val="16"/>
        <w:lang w:bidi="ar-SA"/>
      </w:rPr>
    </w:pPr>
    <w:r w:rsidRPr="00BB004F">
      <w:rPr>
        <w:rFonts w:ascii="Century Gothic" w:hAnsi="Century Gothic" w:cs="Century Gothic"/>
        <w:color w:val="7F7F7F" w:themeColor="text1" w:themeTint="80"/>
        <w:spacing w:val="2"/>
        <w:sz w:val="16"/>
        <w:szCs w:val="16"/>
        <w:lang w:bidi="ar-SA"/>
      </w:rPr>
      <w:t>European R&amp;D and dependencies</w:t>
    </w:r>
    <w:r w:rsidRPr="00BB004F">
      <w:rPr>
        <w:rFonts w:ascii="Century Gothic" w:hAnsi="Century Gothic" w:cs="Century Gothic"/>
        <w:b/>
        <w:color w:val="1F497D" w:themeColor="text2"/>
        <w:spacing w:val="2"/>
        <w:sz w:val="16"/>
        <w:szCs w:val="16"/>
        <w:lang w:bidi="ar-SA"/>
      </w:rPr>
      <w:t>|</w:t>
    </w:r>
    <w:r w:rsidRPr="00BB004F">
      <w:rPr>
        <w:rFonts w:ascii="Century Gothic" w:hAnsi="Century Gothic" w:cs="Century Gothic"/>
        <w:color w:val="7F7F7F" w:themeColor="text1" w:themeTint="80"/>
        <w:spacing w:val="2"/>
        <w:sz w:val="16"/>
        <w:szCs w:val="16"/>
        <w:lang w:bidi="ar-SA"/>
      </w:rPr>
      <w:t>Luiijf, Hämmerli</w:t>
    </w:r>
    <w:r>
      <w:rPr>
        <w:rFonts w:ascii="Century Gothic" w:hAnsi="Century Gothic" w:cs="Century Gothic"/>
        <w:color w:val="7F7F7F" w:themeColor="text1" w:themeTint="80"/>
        <w:spacing w:val="2"/>
        <w:sz w:val="16"/>
        <w:szCs w:val="16"/>
        <w:lang w:bidi="ar-SA"/>
      </w:rPr>
      <w:tab/>
    </w:r>
    <w:r>
      <w:rPr>
        <w:rFonts w:ascii="Century Gothic" w:hAnsi="Century Gothic" w:cs="Century Gothic"/>
        <w:color w:val="7F7F7F" w:themeColor="text1" w:themeTint="80"/>
        <w:spacing w:val="2"/>
        <w:sz w:val="16"/>
        <w:szCs w:val="16"/>
        <w:lang w:bidi="ar-SA"/>
      </w:rPr>
      <w:tab/>
    </w:r>
    <w:r>
      <w:rPr>
        <w:rFonts w:ascii="Century Gothic" w:hAnsi="Century Gothic" w:cs="Century Gothic"/>
        <w:color w:val="7F7F7F" w:themeColor="text1" w:themeTint="80"/>
        <w:spacing w:val="2"/>
        <w:sz w:val="16"/>
        <w:szCs w:val="16"/>
        <w:lang w:bidi="ar-SA"/>
      </w:rPr>
      <w:tab/>
    </w:r>
    <w:r>
      <w:rPr>
        <w:rFonts w:ascii="Century Gothic" w:hAnsi="Century Gothic" w:cs="Century Gothic"/>
        <w:color w:val="7F7F7F" w:themeColor="text1" w:themeTint="80"/>
        <w:spacing w:val="2"/>
        <w:sz w:val="16"/>
        <w:szCs w:val="16"/>
        <w:lang w:bidi="ar-SA"/>
      </w:rPr>
      <w:tab/>
    </w:r>
    <w:r w:rsidRPr="00581CD4">
      <w:rPr>
        <w:rFonts w:ascii="Century Gothic" w:hAnsi="Century Gothic" w:cs="Century Gothic"/>
        <w:color w:val="7F7F7F" w:themeColor="text1" w:themeTint="80"/>
        <w:spacing w:val="2"/>
        <w:sz w:val="16"/>
        <w:szCs w:val="16"/>
        <w:lang w:bidi="ar-SA"/>
      </w:rPr>
      <w:t>European CIIP Newsletter 2013</w:t>
    </w:r>
    <w:r w:rsidRPr="00581CD4">
      <w:rPr>
        <w:rFonts w:ascii="Century Gothic" w:hAnsi="Century Gothic" w:cs="Century Gothic"/>
        <w:b/>
        <w:color w:val="005679"/>
        <w:spacing w:val="2"/>
        <w:sz w:val="16"/>
        <w:szCs w:val="16"/>
        <w:lang w:bidi="ar-SA"/>
      </w:rPr>
      <w:t>|</w:t>
    </w:r>
    <w:r w:rsidRPr="00581CD4">
      <w:rPr>
        <w:rFonts w:ascii="Century Gothic" w:hAnsi="Century Gothic" w:cs="Century Gothic"/>
        <w:color w:val="7F7F7F" w:themeColor="text1" w:themeTint="80"/>
        <w:spacing w:val="2"/>
        <w:sz w:val="16"/>
        <w:szCs w:val="16"/>
        <w:lang w:bidi="ar-SA"/>
      </w:rPr>
      <w:t>5/2</w:t>
    </w:r>
  </w:p>
  <w:p w:rsidR="00C56052" w:rsidRPr="006277DD" w:rsidRDefault="00C56052" w:rsidP="006277DD">
    <w:pPr>
      <w:pStyle w:val="Fuzeile"/>
      <w:ind w:right="360"/>
      <w:rPr>
        <w:color w:val="7F7F7F" w:themeColor="text1" w:themeTint="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52" w:rsidRPr="006277DD" w:rsidRDefault="00C56052" w:rsidP="00221B10">
    <w:pPr>
      <w:autoSpaceDE w:val="0"/>
      <w:autoSpaceDN w:val="0"/>
      <w:adjustRightInd w:val="0"/>
      <w:spacing w:line="288" w:lineRule="auto"/>
      <w:jc w:val="both"/>
      <w:textAlignment w:val="center"/>
      <w:rPr>
        <w:rFonts w:ascii="Century Gothic" w:hAnsi="Century Gothic" w:cs="Century Gothic"/>
        <w:color w:val="7F7F7F" w:themeColor="text1" w:themeTint="80"/>
        <w:spacing w:val="2"/>
        <w:sz w:val="16"/>
        <w:szCs w:val="16"/>
        <w:lang w:val="de-DE"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213"/>
      <w:docPartObj>
        <w:docPartGallery w:val="Page Numbers (Bottom of Page)"/>
        <w:docPartUnique/>
      </w:docPartObj>
    </w:sdtPr>
    <w:sdtEndPr/>
    <w:sdtContent>
      <w:p w:rsidR="00C56052" w:rsidRDefault="00AB0CD5" w:rsidP="00581CD4">
        <w:pPr>
          <w:pStyle w:val="Fuzeile"/>
          <w:ind w:firstLine="708"/>
          <w:jc w:val="right"/>
        </w:pPr>
        <w:r>
          <w:fldChar w:fldCharType="begin"/>
        </w:r>
        <w:r>
          <w:instrText xml:space="preserve"> PAGE   \* MERGEFORMAT </w:instrText>
        </w:r>
        <w:r>
          <w:fldChar w:fldCharType="separate"/>
        </w:r>
        <w:r w:rsidR="006277DD">
          <w:rPr>
            <w:noProof/>
          </w:rPr>
          <w:t>4</w:t>
        </w:r>
        <w:r>
          <w:rPr>
            <w:noProof/>
          </w:rPr>
          <w:fldChar w:fldCharType="end"/>
        </w:r>
      </w:p>
    </w:sdtContent>
  </w:sdt>
  <w:p w:rsidR="00C56052" w:rsidRPr="00581CD4" w:rsidRDefault="00581CD4" w:rsidP="00581CD4">
    <w:pPr>
      <w:autoSpaceDE w:val="0"/>
      <w:autoSpaceDN w:val="0"/>
      <w:adjustRightInd w:val="0"/>
      <w:spacing w:line="288" w:lineRule="auto"/>
      <w:jc w:val="both"/>
      <w:textAlignment w:val="center"/>
      <w:rPr>
        <w:rFonts w:ascii="Century Gothic" w:hAnsi="Century Gothic" w:cs="Century Gothic"/>
        <w:color w:val="7F7F7F" w:themeColor="text1" w:themeTint="80"/>
        <w:spacing w:val="2"/>
        <w:sz w:val="16"/>
        <w:szCs w:val="16"/>
        <w:lang w:bidi="ar-SA"/>
      </w:rPr>
    </w:pPr>
    <w:r w:rsidRPr="00BB004F">
      <w:rPr>
        <w:rFonts w:ascii="Century Gothic" w:hAnsi="Century Gothic" w:cs="Century Gothic"/>
        <w:color w:val="7F7F7F" w:themeColor="text1" w:themeTint="80"/>
        <w:spacing w:val="2"/>
        <w:sz w:val="16"/>
        <w:szCs w:val="16"/>
        <w:lang w:bidi="ar-SA"/>
      </w:rPr>
      <w:t>European R&amp;D and dependencies</w:t>
    </w:r>
    <w:r w:rsidRPr="00BB004F">
      <w:rPr>
        <w:rFonts w:ascii="Century Gothic" w:hAnsi="Century Gothic" w:cs="Century Gothic"/>
        <w:b/>
        <w:color w:val="1F497D" w:themeColor="text2"/>
        <w:spacing w:val="2"/>
        <w:sz w:val="16"/>
        <w:szCs w:val="16"/>
        <w:lang w:bidi="ar-SA"/>
      </w:rPr>
      <w:t>|</w:t>
    </w:r>
    <w:r w:rsidRPr="00BB004F">
      <w:rPr>
        <w:rFonts w:ascii="Century Gothic" w:hAnsi="Century Gothic" w:cs="Century Gothic"/>
        <w:color w:val="7F7F7F" w:themeColor="text1" w:themeTint="80"/>
        <w:spacing w:val="2"/>
        <w:sz w:val="16"/>
        <w:szCs w:val="16"/>
        <w:lang w:bidi="ar-SA"/>
      </w:rPr>
      <w:t>Luiijf, Hämmerli</w:t>
    </w:r>
    <w:r>
      <w:rPr>
        <w:rFonts w:ascii="Century Gothic" w:hAnsi="Century Gothic" w:cs="Century Gothic"/>
        <w:color w:val="7F7F7F" w:themeColor="text1" w:themeTint="80"/>
        <w:spacing w:val="2"/>
        <w:sz w:val="16"/>
        <w:szCs w:val="16"/>
        <w:lang w:bidi="ar-SA"/>
      </w:rPr>
      <w:tab/>
    </w:r>
    <w:r>
      <w:rPr>
        <w:rFonts w:ascii="Century Gothic" w:hAnsi="Century Gothic" w:cs="Century Gothic"/>
        <w:color w:val="7F7F7F" w:themeColor="text1" w:themeTint="80"/>
        <w:spacing w:val="2"/>
        <w:sz w:val="16"/>
        <w:szCs w:val="16"/>
        <w:lang w:bidi="ar-SA"/>
      </w:rPr>
      <w:tab/>
    </w:r>
    <w:r>
      <w:rPr>
        <w:rFonts w:ascii="Century Gothic" w:hAnsi="Century Gothic" w:cs="Century Gothic"/>
        <w:color w:val="7F7F7F" w:themeColor="text1" w:themeTint="80"/>
        <w:spacing w:val="2"/>
        <w:sz w:val="16"/>
        <w:szCs w:val="16"/>
        <w:lang w:bidi="ar-SA"/>
      </w:rPr>
      <w:tab/>
    </w:r>
    <w:r>
      <w:rPr>
        <w:rFonts w:ascii="Century Gothic" w:hAnsi="Century Gothic" w:cs="Century Gothic"/>
        <w:color w:val="7F7F7F" w:themeColor="text1" w:themeTint="80"/>
        <w:spacing w:val="2"/>
        <w:sz w:val="16"/>
        <w:szCs w:val="16"/>
        <w:lang w:bidi="ar-SA"/>
      </w:rPr>
      <w:tab/>
    </w:r>
    <w:r w:rsidRPr="00581CD4">
      <w:rPr>
        <w:rFonts w:ascii="Century Gothic" w:hAnsi="Century Gothic" w:cs="Century Gothic"/>
        <w:color w:val="7F7F7F" w:themeColor="text1" w:themeTint="80"/>
        <w:spacing w:val="2"/>
        <w:sz w:val="16"/>
        <w:szCs w:val="16"/>
        <w:lang w:bidi="ar-SA"/>
      </w:rPr>
      <w:t>European CIIP Newsletter 2013</w:t>
    </w:r>
    <w:r w:rsidRPr="00581CD4">
      <w:rPr>
        <w:rFonts w:ascii="Century Gothic" w:hAnsi="Century Gothic" w:cs="Century Gothic"/>
        <w:b/>
        <w:color w:val="005679"/>
        <w:spacing w:val="2"/>
        <w:sz w:val="16"/>
        <w:szCs w:val="16"/>
        <w:lang w:bidi="ar-SA"/>
      </w:rPr>
      <w:t>|</w:t>
    </w:r>
    <w:r w:rsidRPr="00581CD4">
      <w:rPr>
        <w:rFonts w:ascii="Century Gothic" w:hAnsi="Century Gothic" w:cs="Century Gothic"/>
        <w:color w:val="7F7F7F" w:themeColor="text1" w:themeTint="80"/>
        <w:spacing w:val="2"/>
        <w:sz w:val="16"/>
        <w:szCs w:val="16"/>
        <w:lang w:bidi="ar-SA"/>
      </w:rPr>
      <w:t>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DD" w:rsidRPr="006277DD" w:rsidRDefault="006277DD" w:rsidP="008923B0">
    <w:pPr>
      <w:tabs>
        <w:tab w:val="right" w:pos="8789"/>
        <w:tab w:val="right" w:pos="10490"/>
      </w:tabs>
      <w:autoSpaceDE w:val="0"/>
      <w:autoSpaceDN w:val="0"/>
      <w:adjustRightInd w:val="0"/>
      <w:spacing w:line="288" w:lineRule="auto"/>
      <w:jc w:val="both"/>
      <w:textAlignment w:val="center"/>
      <w:rPr>
        <w:rFonts w:ascii="Century Gothic" w:hAnsi="Century Gothic" w:cs="Century Gothic"/>
        <w:color w:val="7F7F7F" w:themeColor="text1" w:themeTint="80"/>
        <w:spacing w:val="2"/>
        <w:sz w:val="16"/>
        <w:szCs w:val="16"/>
        <w:lang w:bidi="ar-SA"/>
      </w:rPr>
    </w:pPr>
    <w:r w:rsidRPr="00BB004F">
      <w:rPr>
        <w:rFonts w:ascii="Century Gothic" w:hAnsi="Century Gothic" w:cs="Century Gothic"/>
        <w:color w:val="7F7F7F" w:themeColor="text1" w:themeTint="80"/>
        <w:spacing w:val="2"/>
        <w:sz w:val="16"/>
        <w:szCs w:val="16"/>
        <w:lang w:bidi="ar-SA"/>
      </w:rPr>
      <w:t>European R&amp;D and dependencies</w:t>
    </w:r>
    <w:r w:rsidRPr="00BB004F">
      <w:rPr>
        <w:rFonts w:ascii="Century Gothic" w:hAnsi="Century Gothic" w:cs="Century Gothic"/>
        <w:b/>
        <w:color w:val="1F497D" w:themeColor="text2"/>
        <w:spacing w:val="2"/>
        <w:sz w:val="16"/>
        <w:szCs w:val="16"/>
        <w:lang w:bidi="ar-SA"/>
      </w:rPr>
      <w:t>|</w:t>
    </w:r>
    <w:r w:rsidRPr="00BB004F">
      <w:rPr>
        <w:rFonts w:ascii="Century Gothic" w:hAnsi="Century Gothic" w:cs="Century Gothic"/>
        <w:color w:val="7F7F7F" w:themeColor="text1" w:themeTint="80"/>
        <w:spacing w:val="2"/>
        <w:sz w:val="16"/>
        <w:szCs w:val="16"/>
        <w:lang w:bidi="ar-SA"/>
      </w:rPr>
      <w:t>Luiijf, Hämmerli</w:t>
    </w:r>
    <w:r w:rsidR="008923B0">
      <w:rPr>
        <w:rFonts w:ascii="Century Gothic" w:hAnsi="Century Gothic" w:cs="Century Gothic"/>
        <w:color w:val="7F7F7F" w:themeColor="text1" w:themeTint="80"/>
        <w:spacing w:val="2"/>
        <w:sz w:val="16"/>
        <w:szCs w:val="16"/>
        <w:lang w:bidi="ar-SA"/>
      </w:rPr>
      <w:tab/>
    </w:r>
    <w:r w:rsidRPr="00581CD4">
      <w:rPr>
        <w:rFonts w:ascii="Century Gothic" w:hAnsi="Century Gothic" w:cs="Century Gothic"/>
        <w:color w:val="7F7F7F" w:themeColor="text1" w:themeTint="80"/>
        <w:spacing w:val="2"/>
        <w:sz w:val="16"/>
        <w:szCs w:val="16"/>
        <w:lang w:bidi="ar-SA"/>
      </w:rPr>
      <w:t>European CIIP Newsletter 2013</w:t>
    </w:r>
    <w:r w:rsidRPr="00581CD4">
      <w:rPr>
        <w:rFonts w:ascii="Century Gothic" w:hAnsi="Century Gothic" w:cs="Century Gothic"/>
        <w:b/>
        <w:color w:val="005679"/>
        <w:spacing w:val="2"/>
        <w:sz w:val="16"/>
        <w:szCs w:val="16"/>
        <w:lang w:bidi="ar-SA"/>
      </w:rPr>
      <w:t>|</w:t>
    </w:r>
    <w:r w:rsidRPr="00581CD4">
      <w:rPr>
        <w:rFonts w:ascii="Century Gothic" w:hAnsi="Century Gothic" w:cs="Century Gothic"/>
        <w:color w:val="7F7F7F" w:themeColor="text1" w:themeTint="80"/>
        <w:spacing w:val="2"/>
        <w:sz w:val="16"/>
        <w:szCs w:val="16"/>
        <w:lang w:bidi="ar-SA"/>
      </w:rPr>
      <w:t>5/2</w:t>
    </w:r>
    <w:r w:rsidR="008923B0">
      <w:rPr>
        <w:rFonts w:ascii="Century Gothic" w:hAnsi="Century Gothic" w:cs="Century Gothic"/>
        <w:color w:val="7F7F7F" w:themeColor="text1" w:themeTint="80"/>
        <w:spacing w:val="2"/>
        <w:sz w:val="16"/>
        <w:szCs w:val="16"/>
        <w:lang w:bidi="ar-SA"/>
      </w:rPr>
      <w:tab/>
    </w:r>
    <w:r w:rsidR="008923B0" w:rsidRPr="008923B0">
      <w:rPr>
        <w:rFonts w:ascii="Century Gothic" w:hAnsi="Century Gothic" w:cs="Century Gothic"/>
        <w:color w:val="7F7F7F" w:themeColor="text1" w:themeTint="80"/>
        <w:spacing w:val="2"/>
        <w:sz w:val="16"/>
        <w:szCs w:val="16"/>
        <w:lang w:bidi="ar-SA"/>
      </w:rPr>
      <w:fldChar w:fldCharType="begin"/>
    </w:r>
    <w:r w:rsidR="008923B0" w:rsidRPr="008923B0">
      <w:rPr>
        <w:rFonts w:ascii="Century Gothic" w:hAnsi="Century Gothic" w:cs="Century Gothic"/>
        <w:color w:val="7F7F7F" w:themeColor="text1" w:themeTint="80"/>
        <w:spacing w:val="2"/>
        <w:sz w:val="16"/>
        <w:szCs w:val="16"/>
        <w:lang w:bidi="ar-SA"/>
      </w:rPr>
      <w:instrText xml:space="preserve"> PAGE   \* MERGEFORMAT </w:instrText>
    </w:r>
    <w:r w:rsidR="008923B0" w:rsidRPr="008923B0">
      <w:rPr>
        <w:rFonts w:ascii="Century Gothic" w:hAnsi="Century Gothic" w:cs="Century Gothic"/>
        <w:color w:val="7F7F7F" w:themeColor="text1" w:themeTint="80"/>
        <w:spacing w:val="2"/>
        <w:sz w:val="16"/>
        <w:szCs w:val="16"/>
        <w:lang w:bidi="ar-SA"/>
      </w:rPr>
      <w:fldChar w:fldCharType="separate"/>
    </w:r>
    <w:r w:rsidR="00C64CB8">
      <w:rPr>
        <w:rFonts w:ascii="Century Gothic" w:hAnsi="Century Gothic" w:cs="Century Gothic"/>
        <w:noProof/>
        <w:color w:val="7F7F7F" w:themeColor="text1" w:themeTint="80"/>
        <w:spacing w:val="2"/>
        <w:sz w:val="16"/>
        <w:szCs w:val="16"/>
        <w:lang w:bidi="ar-SA"/>
      </w:rPr>
      <w:t>6</w:t>
    </w:r>
    <w:r w:rsidR="008923B0" w:rsidRPr="008923B0">
      <w:rPr>
        <w:rFonts w:ascii="Century Gothic" w:hAnsi="Century Gothic" w:cs="Century Gothic"/>
        <w:color w:val="7F7F7F" w:themeColor="text1" w:themeTint="80"/>
        <w:spacing w:val="2"/>
        <w:sz w:val="16"/>
        <w:szCs w:val="16"/>
        <w:lang w:bidi="ar-SA"/>
      </w:rPr>
      <w:fldChar w:fldCharType="end"/>
    </w:r>
    <w:r w:rsidR="008923B0">
      <w:rPr>
        <w:rFonts w:ascii="Century Gothic" w:hAnsi="Century Gothic" w:cs="Century Gothic"/>
        <w:color w:val="7F7F7F" w:themeColor="text1" w:themeTint="80"/>
        <w:spacing w:val="2"/>
        <w:sz w:val="16"/>
        <w:szCs w:val="16"/>
        <w:lang w:bidi="ar-SA"/>
      </w:rPr>
      <w:tab/>
    </w:r>
    <w:r w:rsidR="008923B0">
      <w:rPr>
        <w:rFonts w:ascii="Century Gothic" w:hAnsi="Century Gothic" w:cs="Century Gothic"/>
        <w:color w:val="7F7F7F" w:themeColor="text1" w:themeTint="80"/>
        <w:spacing w:val="2"/>
        <w:sz w:val="16"/>
        <w:szCs w:val="16"/>
        <w:lang w:bidi="ar-S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D5" w:rsidRDefault="00AB0CD5" w:rsidP="00F742CD">
      <w:r>
        <w:separator/>
      </w:r>
    </w:p>
  </w:footnote>
  <w:footnote w:type="continuationSeparator" w:id="0">
    <w:p w:rsidR="00AB0CD5" w:rsidRDefault="00AB0CD5" w:rsidP="00F7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PubVPasteboard_" w:val="1"/>
    <w:docVar w:name="PublishingViewTables" w:val="0"/>
    <w:docVar w:name="ShowOutlines" w:val="1"/>
    <w:docVar w:name="ShowStaticGuides" w:val="1"/>
  </w:docVars>
  <w:rsids>
    <w:rsidRoot w:val="00C64CB8"/>
    <w:rsid w:val="00015B7C"/>
    <w:rsid w:val="000208CF"/>
    <w:rsid w:val="000624A0"/>
    <w:rsid w:val="00062979"/>
    <w:rsid w:val="000B4779"/>
    <w:rsid w:val="00146EA0"/>
    <w:rsid w:val="00182E4D"/>
    <w:rsid w:val="00221B10"/>
    <w:rsid w:val="002274E7"/>
    <w:rsid w:val="00447087"/>
    <w:rsid w:val="00476772"/>
    <w:rsid w:val="004C7A2D"/>
    <w:rsid w:val="00517C3A"/>
    <w:rsid w:val="00581CD4"/>
    <w:rsid w:val="005A13E0"/>
    <w:rsid w:val="005D0531"/>
    <w:rsid w:val="005F56F4"/>
    <w:rsid w:val="005F5EC5"/>
    <w:rsid w:val="00612E24"/>
    <w:rsid w:val="006277DD"/>
    <w:rsid w:val="0062798C"/>
    <w:rsid w:val="0066167B"/>
    <w:rsid w:val="006627DA"/>
    <w:rsid w:val="007067DD"/>
    <w:rsid w:val="00736EE6"/>
    <w:rsid w:val="00755DE2"/>
    <w:rsid w:val="00787587"/>
    <w:rsid w:val="007E4213"/>
    <w:rsid w:val="00847E09"/>
    <w:rsid w:val="008923B0"/>
    <w:rsid w:val="00896021"/>
    <w:rsid w:val="008D16A4"/>
    <w:rsid w:val="0091742B"/>
    <w:rsid w:val="009A2C69"/>
    <w:rsid w:val="00A058C8"/>
    <w:rsid w:val="00A16A9D"/>
    <w:rsid w:val="00A300BA"/>
    <w:rsid w:val="00A579D0"/>
    <w:rsid w:val="00A62754"/>
    <w:rsid w:val="00AB0CD5"/>
    <w:rsid w:val="00AC11CC"/>
    <w:rsid w:val="00AC645B"/>
    <w:rsid w:val="00B23A7D"/>
    <w:rsid w:val="00B83368"/>
    <w:rsid w:val="00B868B8"/>
    <w:rsid w:val="00BB004F"/>
    <w:rsid w:val="00BE2E9D"/>
    <w:rsid w:val="00C26A8D"/>
    <w:rsid w:val="00C56052"/>
    <w:rsid w:val="00C64CB8"/>
    <w:rsid w:val="00CE0D23"/>
    <w:rsid w:val="00DF6D25"/>
    <w:rsid w:val="00E529BB"/>
    <w:rsid w:val="00E54EB5"/>
    <w:rsid w:val="00E74569"/>
    <w:rsid w:val="00E921B9"/>
    <w:rsid w:val="00EB4741"/>
    <w:rsid w:val="00ED68F4"/>
    <w:rsid w:val="00EF1242"/>
    <w:rsid w:val="00EF1262"/>
    <w:rsid w:val="00F12051"/>
    <w:rsid w:val="00F742C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A8D"/>
    <w:pPr>
      <w:spacing w:after="0" w:line="240" w:lineRule="auto"/>
    </w:pPr>
    <w:rPr>
      <w:sz w:val="24"/>
      <w:szCs w:val="24"/>
    </w:rPr>
  </w:style>
  <w:style w:type="paragraph" w:styleId="berschrift1">
    <w:name w:val="heading 1"/>
    <w:basedOn w:val="Standard"/>
    <w:next w:val="Standard"/>
    <w:link w:val="berschrift1Zchn"/>
    <w:uiPriority w:val="9"/>
    <w:qFormat/>
    <w:rsid w:val="00C26A8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C26A8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26A8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26A8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C26A8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C26A8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C26A8D"/>
    <w:pPr>
      <w:spacing w:before="240" w:after="60"/>
      <w:outlineLvl w:val="6"/>
    </w:pPr>
  </w:style>
  <w:style w:type="paragraph" w:styleId="berschrift8">
    <w:name w:val="heading 8"/>
    <w:basedOn w:val="Standard"/>
    <w:next w:val="Standard"/>
    <w:link w:val="berschrift8Zchn"/>
    <w:uiPriority w:val="9"/>
    <w:semiHidden/>
    <w:unhideWhenUsed/>
    <w:qFormat/>
    <w:rsid w:val="00C26A8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C26A8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Vorderseite">
    <w:name w:val="Titel_Vorderseite"/>
    <w:basedOn w:val="Titel"/>
    <w:rsid w:val="00890AFB"/>
    <w:pPr>
      <w:spacing w:after="0"/>
    </w:pPr>
    <w:rPr>
      <w:rFonts w:ascii="CenturyGothic" w:hAnsi="CenturyGothic" w:cs="CenturyGothic"/>
      <w:color w:val="FFFFFF" w:themeColor="background1"/>
      <w:kern w:val="0"/>
      <w:sz w:val="30"/>
      <w:szCs w:val="30"/>
    </w:rPr>
  </w:style>
  <w:style w:type="paragraph" w:styleId="Titel">
    <w:name w:val="Title"/>
    <w:basedOn w:val="Standard"/>
    <w:next w:val="Standard"/>
    <w:link w:val="TitelZchn"/>
    <w:uiPriority w:val="10"/>
    <w:qFormat/>
    <w:rsid w:val="00C26A8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C26A8D"/>
    <w:rPr>
      <w:rFonts w:asciiTheme="majorHAnsi" w:eastAsiaTheme="majorEastAsia" w:hAnsiTheme="majorHAnsi" w:cstheme="majorBidi"/>
      <w:b/>
      <w:bCs/>
      <w:kern w:val="28"/>
      <w:sz w:val="32"/>
      <w:szCs w:val="32"/>
    </w:rPr>
  </w:style>
  <w:style w:type="paragraph" w:styleId="Sprechblasentext">
    <w:name w:val="Balloon Text"/>
    <w:basedOn w:val="Standard"/>
    <w:link w:val="SprechblasentextZchn"/>
    <w:uiPriority w:val="99"/>
    <w:semiHidden/>
    <w:unhideWhenUsed/>
    <w:rsid w:val="0006297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62979"/>
    <w:rPr>
      <w:rFonts w:ascii="Lucida Grande" w:hAnsi="Lucida Grande"/>
      <w:sz w:val="18"/>
      <w:szCs w:val="18"/>
    </w:rPr>
  </w:style>
  <w:style w:type="paragraph" w:customStyle="1" w:styleId="EinfAbs">
    <w:name w:val="[Einf. Abs.]"/>
    <w:basedOn w:val="Standard"/>
    <w:uiPriority w:val="99"/>
    <w:rsid w:val="000629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uzeile">
    <w:name w:val="footer"/>
    <w:basedOn w:val="Standard"/>
    <w:link w:val="FuzeileZchn"/>
    <w:uiPriority w:val="99"/>
    <w:unhideWhenUsed/>
    <w:rsid w:val="009B3EA7"/>
    <w:pPr>
      <w:tabs>
        <w:tab w:val="center" w:pos="4536"/>
        <w:tab w:val="right" w:pos="9072"/>
      </w:tabs>
    </w:pPr>
  </w:style>
  <w:style w:type="character" w:customStyle="1" w:styleId="FuzeileZchn">
    <w:name w:val="Fußzeile Zchn"/>
    <w:basedOn w:val="Absatz-Standardschriftart"/>
    <w:link w:val="Fuzeile"/>
    <w:uiPriority w:val="99"/>
    <w:rsid w:val="009B3EA7"/>
  </w:style>
  <w:style w:type="character" w:styleId="Seitenzahl">
    <w:name w:val="page number"/>
    <w:basedOn w:val="Absatz-Standardschriftart"/>
    <w:uiPriority w:val="99"/>
    <w:semiHidden/>
    <w:unhideWhenUsed/>
    <w:rsid w:val="009B3EA7"/>
  </w:style>
  <w:style w:type="paragraph" w:styleId="Kopfzeile">
    <w:name w:val="header"/>
    <w:basedOn w:val="Standard"/>
    <w:link w:val="KopfzeileZchn"/>
    <w:uiPriority w:val="99"/>
    <w:unhideWhenUsed/>
    <w:rsid w:val="009B3EA7"/>
    <w:pPr>
      <w:tabs>
        <w:tab w:val="center" w:pos="4536"/>
        <w:tab w:val="right" w:pos="9072"/>
      </w:tabs>
    </w:pPr>
  </w:style>
  <w:style w:type="character" w:customStyle="1" w:styleId="KopfzeileZchn">
    <w:name w:val="Kopfzeile Zchn"/>
    <w:basedOn w:val="Absatz-Standardschriftart"/>
    <w:link w:val="Kopfzeile"/>
    <w:uiPriority w:val="99"/>
    <w:rsid w:val="009B3EA7"/>
  </w:style>
  <w:style w:type="paragraph" w:styleId="berarbeitung">
    <w:name w:val="Revision"/>
    <w:hidden/>
    <w:uiPriority w:val="99"/>
    <w:semiHidden/>
    <w:rsid w:val="00533A7A"/>
  </w:style>
  <w:style w:type="table" w:styleId="Tabellenraster">
    <w:name w:val="Table Grid"/>
    <w:basedOn w:val="NormaleTabelle"/>
    <w:uiPriority w:val="59"/>
    <w:rsid w:val="0054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5D1E74"/>
    <w:pPr>
      <w:autoSpaceDE w:val="0"/>
      <w:autoSpaceDN w:val="0"/>
      <w:adjustRightInd w:val="0"/>
      <w:spacing w:line="288" w:lineRule="auto"/>
      <w:textAlignment w:val="center"/>
    </w:pPr>
    <w:rPr>
      <w:rFonts w:ascii="Minion Pro" w:hAnsi="Minion Pro" w:cs="Minion Pro"/>
      <w:color w:val="000000"/>
    </w:rPr>
  </w:style>
  <w:style w:type="character" w:styleId="Kommentarzeichen">
    <w:name w:val="annotation reference"/>
    <w:basedOn w:val="Absatz-Standardschriftart"/>
    <w:uiPriority w:val="99"/>
    <w:semiHidden/>
    <w:unhideWhenUsed/>
    <w:rsid w:val="00A62754"/>
    <w:rPr>
      <w:sz w:val="16"/>
      <w:szCs w:val="16"/>
    </w:rPr>
  </w:style>
  <w:style w:type="paragraph" w:styleId="Kommentartext">
    <w:name w:val="annotation text"/>
    <w:basedOn w:val="Standard"/>
    <w:link w:val="KommentartextZchn"/>
    <w:uiPriority w:val="99"/>
    <w:semiHidden/>
    <w:unhideWhenUsed/>
    <w:rsid w:val="00A62754"/>
    <w:rPr>
      <w:sz w:val="20"/>
      <w:szCs w:val="20"/>
    </w:rPr>
  </w:style>
  <w:style w:type="character" w:customStyle="1" w:styleId="KommentartextZchn">
    <w:name w:val="Kommentartext Zchn"/>
    <w:basedOn w:val="Absatz-Standardschriftart"/>
    <w:link w:val="Kommentartext"/>
    <w:uiPriority w:val="99"/>
    <w:semiHidden/>
    <w:rsid w:val="00A62754"/>
    <w:rPr>
      <w:sz w:val="20"/>
      <w:szCs w:val="20"/>
    </w:rPr>
  </w:style>
  <w:style w:type="paragraph" w:styleId="Kommentarthema">
    <w:name w:val="annotation subject"/>
    <w:basedOn w:val="Kommentartext"/>
    <w:next w:val="Kommentartext"/>
    <w:link w:val="KommentarthemaZchn"/>
    <w:uiPriority w:val="99"/>
    <w:semiHidden/>
    <w:unhideWhenUsed/>
    <w:rsid w:val="00A62754"/>
    <w:rPr>
      <w:b/>
      <w:bCs/>
    </w:rPr>
  </w:style>
  <w:style w:type="character" w:customStyle="1" w:styleId="KommentarthemaZchn">
    <w:name w:val="Kommentarthema Zchn"/>
    <w:basedOn w:val="KommentartextZchn"/>
    <w:link w:val="Kommentarthema"/>
    <w:uiPriority w:val="99"/>
    <w:semiHidden/>
    <w:rsid w:val="00A62754"/>
    <w:rPr>
      <w:b/>
      <w:bCs/>
      <w:sz w:val="20"/>
      <w:szCs w:val="20"/>
    </w:rPr>
  </w:style>
  <w:style w:type="character" w:customStyle="1" w:styleId="berschrift1Zchn">
    <w:name w:val="Überschrift 1 Zchn"/>
    <w:basedOn w:val="Absatz-Standardschriftart"/>
    <w:link w:val="berschrift1"/>
    <w:uiPriority w:val="9"/>
    <w:rsid w:val="00C26A8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C26A8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26A8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C26A8D"/>
    <w:rPr>
      <w:b/>
      <w:bCs/>
      <w:sz w:val="28"/>
      <w:szCs w:val="28"/>
    </w:rPr>
  </w:style>
  <w:style w:type="character" w:customStyle="1" w:styleId="berschrift5Zchn">
    <w:name w:val="Überschrift 5 Zchn"/>
    <w:basedOn w:val="Absatz-Standardschriftart"/>
    <w:link w:val="berschrift5"/>
    <w:uiPriority w:val="9"/>
    <w:semiHidden/>
    <w:rsid w:val="00C26A8D"/>
    <w:rPr>
      <w:b/>
      <w:bCs/>
      <w:i/>
      <w:iCs/>
      <w:sz w:val="26"/>
      <w:szCs w:val="26"/>
    </w:rPr>
  </w:style>
  <w:style w:type="character" w:customStyle="1" w:styleId="berschrift6Zchn">
    <w:name w:val="Überschrift 6 Zchn"/>
    <w:basedOn w:val="Absatz-Standardschriftart"/>
    <w:link w:val="berschrift6"/>
    <w:uiPriority w:val="9"/>
    <w:semiHidden/>
    <w:rsid w:val="00C26A8D"/>
    <w:rPr>
      <w:b/>
      <w:bCs/>
    </w:rPr>
  </w:style>
  <w:style w:type="character" w:customStyle="1" w:styleId="berschrift7Zchn">
    <w:name w:val="Überschrift 7 Zchn"/>
    <w:basedOn w:val="Absatz-Standardschriftart"/>
    <w:link w:val="berschrift7"/>
    <w:uiPriority w:val="9"/>
    <w:semiHidden/>
    <w:rsid w:val="00C26A8D"/>
    <w:rPr>
      <w:sz w:val="24"/>
      <w:szCs w:val="24"/>
    </w:rPr>
  </w:style>
  <w:style w:type="character" w:customStyle="1" w:styleId="berschrift8Zchn">
    <w:name w:val="Überschrift 8 Zchn"/>
    <w:basedOn w:val="Absatz-Standardschriftart"/>
    <w:link w:val="berschrift8"/>
    <w:uiPriority w:val="9"/>
    <w:semiHidden/>
    <w:rsid w:val="00C26A8D"/>
    <w:rPr>
      <w:i/>
      <w:iCs/>
      <w:sz w:val="24"/>
      <w:szCs w:val="24"/>
    </w:rPr>
  </w:style>
  <w:style w:type="character" w:customStyle="1" w:styleId="berschrift9Zchn">
    <w:name w:val="Überschrift 9 Zchn"/>
    <w:basedOn w:val="Absatz-Standardschriftart"/>
    <w:link w:val="berschrift9"/>
    <w:uiPriority w:val="9"/>
    <w:semiHidden/>
    <w:rsid w:val="00C26A8D"/>
    <w:rPr>
      <w:rFonts w:asciiTheme="majorHAnsi" w:eastAsiaTheme="majorEastAsia" w:hAnsiTheme="majorHAnsi"/>
    </w:rPr>
  </w:style>
  <w:style w:type="paragraph" w:styleId="Untertitel">
    <w:name w:val="Subtitle"/>
    <w:basedOn w:val="Standard"/>
    <w:next w:val="Standard"/>
    <w:link w:val="UntertitelZchn"/>
    <w:uiPriority w:val="11"/>
    <w:qFormat/>
    <w:rsid w:val="00C26A8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26A8D"/>
    <w:rPr>
      <w:rFonts w:asciiTheme="majorHAnsi" w:eastAsiaTheme="majorEastAsia" w:hAnsiTheme="majorHAnsi"/>
      <w:sz w:val="24"/>
      <w:szCs w:val="24"/>
    </w:rPr>
  </w:style>
  <w:style w:type="character" w:styleId="Fett">
    <w:name w:val="Strong"/>
    <w:basedOn w:val="Absatz-Standardschriftart"/>
    <w:uiPriority w:val="22"/>
    <w:qFormat/>
    <w:rsid w:val="00C26A8D"/>
    <w:rPr>
      <w:b/>
      <w:bCs/>
    </w:rPr>
  </w:style>
  <w:style w:type="character" w:styleId="Hervorhebung">
    <w:name w:val="Emphasis"/>
    <w:basedOn w:val="Absatz-Standardschriftart"/>
    <w:uiPriority w:val="20"/>
    <w:qFormat/>
    <w:rsid w:val="00C26A8D"/>
    <w:rPr>
      <w:rFonts w:asciiTheme="minorHAnsi" w:hAnsiTheme="minorHAnsi"/>
      <w:b/>
      <w:i/>
      <w:iCs/>
    </w:rPr>
  </w:style>
  <w:style w:type="paragraph" w:styleId="KeinLeerraum">
    <w:name w:val="No Spacing"/>
    <w:basedOn w:val="Standard"/>
    <w:uiPriority w:val="1"/>
    <w:qFormat/>
    <w:rsid w:val="00C26A8D"/>
    <w:rPr>
      <w:szCs w:val="32"/>
    </w:rPr>
  </w:style>
  <w:style w:type="paragraph" w:styleId="Listenabsatz">
    <w:name w:val="List Paragraph"/>
    <w:basedOn w:val="Standard"/>
    <w:uiPriority w:val="34"/>
    <w:qFormat/>
    <w:rsid w:val="00C26A8D"/>
    <w:pPr>
      <w:ind w:left="720"/>
      <w:contextualSpacing/>
    </w:pPr>
  </w:style>
  <w:style w:type="paragraph" w:styleId="Zitat">
    <w:name w:val="Quote"/>
    <w:basedOn w:val="Standard"/>
    <w:next w:val="Standard"/>
    <w:link w:val="ZitatZchn"/>
    <w:uiPriority w:val="29"/>
    <w:qFormat/>
    <w:rsid w:val="00C26A8D"/>
    <w:rPr>
      <w:i/>
    </w:rPr>
  </w:style>
  <w:style w:type="character" w:customStyle="1" w:styleId="ZitatZchn">
    <w:name w:val="Zitat Zchn"/>
    <w:basedOn w:val="Absatz-Standardschriftart"/>
    <w:link w:val="Zitat"/>
    <w:uiPriority w:val="29"/>
    <w:rsid w:val="00C26A8D"/>
    <w:rPr>
      <w:i/>
      <w:sz w:val="24"/>
      <w:szCs w:val="24"/>
    </w:rPr>
  </w:style>
  <w:style w:type="paragraph" w:styleId="IntensivesZitat">
    <w:name w:val="Intense Quote"/>
    <w:basedOn w:val="Standard"/>
    <w:next w:val="Standard"/>
    <w:link w:val="IntensivesZitatZchn"/>
    <w:uiPriority w:val="30"/>
    <w:qFormat/>
    <w:rsid w:val="00C26A8D"/>
    <w:pPr>
      <w:ind w:left="720" w:right="720"/>
    </w:pPr>
    <w:rPr>
      <w:b/>
      <w:i/>
      <w:szCs w:val="22"/>
    </w:rPr>
  </w:style>
  <w:style w:type="character" w:customStyle="1" w:styleId="IntensivesZitatZchn">
    <w:name w:val="Intensives Zitat Zchn"/>
    <w:basedOn w:val="Absatz-Standardschriftart"/>
    <w:link w:val="IntensivesZitat"/>
    <w:uiPriority w:val="30"/>
    <w:rsid w:val="00C26A8D"/>
    <w:rPr>
      <w:b/>
      <w:i/>
      <w:sz w:val="24"/>
    </w:rPr>
  </w:style>
  <w:style w:type="character" w:styleId="SchwacheHervorhebung">
    <w:name w:val="Subtle Emphasis"/>
    <w:uiPriority w:val="19"/>
    <w:qFormat/>
    <w:rsid w:val="00C26A8D"/>
    <w:rPr>
      <w:i/>
      <w:color w:val="5A5A5A" w:themeColor="text1" w:themeTint="A5"/>
    </w:rPr>
  </w:style>
  <w:style w:type="character" w:styleId="IntensiveHervorhebung">
    <w:name w:val="Intense Emphasis"/>
    <w:basedOn w:val="Absatz-Standardschriftart"/>
    <w:uiPriority w:val="21"/>
    <w:qFormat/>
    <w:rsid w:val="00C26A8D"/>
    <w:rPr>
      <w:b/>
      <w:i/>
      <w:sz w:val="24"/>
      <w:szCs w:val="24"/>
      <w:u w:val="single"/>
    </w:rPr>
  </w:style>
  <w:style w:type="character" w:styleId="SchwacherVerweis">
    <w:name w:val="Subtle Reference"/>
    <w:basedOn w:val="Absatz-Standardschriftart"/>
    <w:uiPriority w:val="31"/>
    <w:qFormat/>
    <w:rsid w:val="00C26A8D"/>
    <w:rPr>
      <w:sz w:val="24"/>
      <w:szCs w:val="24"/>
      <w:u w:val="single"/>
    </w:rPr>
  </w:style>
  <w:style w:type="character" w:styleId="IntensiverVerweis">
    <w:name w:val="Intense Reference"/>
    <w:basedOn w:val="Absatz-Standardschriftart"/>
    <w:uiPriority w:val="32"/>
    <w:qFormat/>
    <w:rsid w:val="00C26A8D"/>
    <w:rPr>
      <w:b/>
      <w:sz w:val="24"/>
      <w:u w:val="single"/>
    </w:rPr>
  </w:style>
  <w:style w:type="character" w:styleId="Buchtitel">
    <w:name w:val="Book Title"/>
    <w:basedOn w:val="Absatz-Standardschriftart"/>
    <w:uiPriority w:val="33"/>
    <w:qFormat/>
    <w:rsid w:val="00C26A8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26A8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A%20ECN\ECN_FINAL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F811-F6BC-4A9B-81A2-72399F0F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ECN_FINAL_Vorlage.dotx</Template>
  <TotalTime>0</TotalTime>
  <Pages>6</Pages>
  <Words>1204</Words>
  <Characters>6864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Fraunhofer IAIS</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zahaemme</dc:creator>
  <cp:lastModifiedBy>zahaemme</cp:lastModifiedBy>
  <cp:revision>1</cp:revision>
  <dcterms:created xsi:type="dcterms:W3CDTF">2014-07-03T21:51:00Z</dcterms:created>
  <dcterms:modified xsi:type="dcterms:W3CDTF">2014-07-03T21:53:00Z</dcterms:modified>
</cp:coreProperties>
</file>